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9217514" w:displacedByCustomXml="next"/>
    <w:bookmarkEnd w:id="0" w:displacedByCustomXml="next"/>
    <w:sdt>
      <w:sdtPr>
        <w:rPr>
          <w:rFonts w:asciiTheme="minorHAnsi" w:eastAsiaTheme="minorEastAsia" w:hAnsiTheme="minorHAnsi" w:cstheme="minorBidi"/>
          <w:bCs w:val="0"/>
          <w:color w:val="auto"/>
          <w:sz w:val="22"/>
          <w:szCs w:val="22"/>
          <w:lang w:eastAsia="en-IN"/>
        </w:rPr>
        <w:id w:val="5000508"/>
        <w:docPartObj>
          <w:docPartGallery w:val="Cover Pages"/>
          <w:docPartUnique/>
        </w:docPartObj>
      </w:sdtPr>
      <w:sdtEndPr/>
      <w:sdtContent>
        <w:p w14:paraId="38D1A193" w14:textId="77777777" w:rsidR="00854C4F" w:rsidRDefault="006E68F1" w:rsidP="00860A26">
          <w:pPr>
            <w:pStyle w:val="Heading2"/>
          </w:pPr>
          <w:r>
            <w:rPr>
              <w:noProof/>
              <w:lang w:val="en-US"/>
            </w:rPr>
            <w:pict w14:anchorId="72EDAADD">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5" type="#_x0000_t84" style="position:absolute;margin-left:311.45pt;margin-top:2.65pt;width:280.6pt;height:81.9pt;z-index:251642880;mso-position-horizontal-relative:page;mso-position-vertical-relative:page;v-text-anchor:middle" o:allowincell="f" fillcolor="#9bbb59 [3206]" strokecolor="#f2f2f2 [3041]" strokeweight="3pt">
                <v:stroke endcap="round"/>
                <v:shadow on="t" type="perspective" color="#4e6128 [1606]" opacity=".5" offset="1pt" offset2="-1pt"/>
                <v:textbox style="mso-next-textbox:#_x0000_s1055" inset="14.4pt,,14.4pt">
                  <w:txbxContent>
                    <w:p w14:paraId="37FAEA18" w14:textId="4761F380" w:rsidR="003B1213" w:rsidRPr="00412C0A" w:rsidRDefault="006E68F1" w:rsidP="00854C4F">
                      <w:pPr>
                        <w:pStyle w:val="NoSpacing"/>
                        <w:jc w:val="center"/>
                        <w:rPr>
                          <w:rFonts w:ascii="Bookman Old Style" w:eastAsiaTheme="majorEastAsia" w:hAnsi="Bookman Old Style" w:cstheme="majorBidi"/>
                          <w:b/>
                          <w:color w:val="000000" w:themeColor="text1"/>
                          <w:sz w:val="26"/>
                          <w:szCs w:val="26"/>
                        </w:rPr>
                      </w:pPr>
                      <w:sdt>
                        <w:sdtPr>
                          <w:rPr>
                            <w:rFonts w:ascii="Bookman Old Style" w:eastAsiaTheme="majorEastAsia" w:hAnsi="Bookman Old Style" w:cstheme="majorBidi"/>
                            <w:b/>
                            <w:color w:val="000000" w:themeColor="text1"/>
                            <w:sz w:val="26"/>
                            <w:szCs w:val="26"/>
                          </w:rPr>
                          <w:alias w:val="Title"/>
                          <w:id w:val="789757"/>
                          <w:dataBinding w:prefixMappings="xmlns:ns0='http://schemas.openxmlformats.org/package/2006/metadata/core-properties' xmlns:ns1='http://purl.org/dc/elements/1.1/'" w:xpath="/ns0:coreProperties[1]/ns1:title[1]" w:storeItemID="{6C3C8BC8-F283-45AE-878A-BAB7291924A1}"/>
                          <w:text/>
                        </w:sdtPr>
                        <w:sdtEndPr/>
                        <w:sdtContent>
                          <w:r w:rsidR="003B1213" w:rsidRPr="00412C0A">
                            <w:rPr>
                              <w:rFonts w:ascii="Bookman Old Style" w:eastAsiaTheme="majorEastAsia" w:hAnsi="Bookman Old Style" w:cstheme="majorBidi"/>
                              <w:b/>
                              <w:color w:val="000000" w:themeColor="text1"/>
                              <w:sz w:val="26"/>
                              <w:szCs w:val="26"/>
                            </w:rPr>
                            <w:t>NEWS LETTER</w:t>
                          </w:r>
                        </w:sdtContent>
                      </w:sdt>
                      <w:r w:rsidR="003B1213" w:rsidRPr="00412C0A">
                        <w:rPr>
                          <w:rFonts w:ascii="Bookman Old Style" w:eastAsiaTheme="majorEastAsia" w:hAnsi="Bookman Old Style" w:cstheme="majorBidi"/>
                          <w:b/>
                          <w:color w:val="000000" w:themeColor="text1"/>
                          <w:sz w:val="26"/>
                          <w:szCs w:val="26"/>
                        </w:rPr>
                        <w:t xml:space="preserve">                         VOLUME -</w:t>
                      </w:r>
                      <w:r w:rsidR="003B1213">
                        <w:rPr>
                          <w:rFonts w:ascii="Bookman Old Style" w:eastAsiaTheme="majorEastAsia" w:hAnsi="Bookman Old Style" w:cstheme="majorBidi"/>
                          <w:b/>
                          <w:color w:val="000000" w:themeColor="text1"/>
                          <w:sz w:val="26"/>
                          <w:szCs w:val="26"/>
                        </w:rPr>
                        <w:t>4</w:t>
                      </w:r>
                      <w:r w:rsidR="003B1213" w:rsidRPr="00412C0A">
                        <w:rPr>
                          <w:rFonts w:ascii="Bookman Old Style" w:eastAsiaTheme="majorEastAsia" w:hAnsi="Bookman Old Style" w:cstheme="majorBidi"/>
                          <w:b/>
                          <w:color w:val="000000" w:themeColor="text1"/>
                          <w:sz w:val="26"/>
                          <w:szCs w:val="26"/>
                        </w:rPr>
                        <w:t xml:space="preserve">            ISSUES </w:t>
                      </w:r>
                      <w:r w:rsidR="003B1213">
                        <w:rPr>
                          <w:rFonts w:ascii="Bookman Old Style" w:eastAsiaTheme="majorEastAsia" w:hAnsi="Bookman Old Style" w:cstheme="majorBidi"/>
                          <w:b/>
                          <w:color w:val="000000" w:themeColor="text1"/>
                          <w:sz w:val="26"/>
                          <w:szCs w:val="26"/>
                        </w:rPr>
                        <w:t>42</w:t>
                      </w:r>
                    </w:p>
                    <w:p w14:paraId="2FF35AA3" w14:textId="5CDD7392" w:rsidR="003B1213" w:rsidRPr="00412C0A" w:rsidRDefault="003B1213" w:rsidP="00854C4F">
                      <w:pPr>
                        <w:pStyle w:val="NoSpacing"/>
                        <w:jc w:val="center"/>
                        <w:rPr>
                          <w:rFonts w:ascii="Bookman Old Style" w:eastAsiaTheme="majorEastAsia" w:hAnsi="Bookman Old Style" w:cstheme="majorBidi"/>
                          <w:b/>
                          <w:color w:val="000000" w:themeColor="text1"/>
                          <w:sz w:val="26"/>
                          <w:szCs w:val="26"/>
                        </w:rPr>
                      </w:pPr>
                      <w:r>
                        <w:rPr>
                          <w:rFonts w:ascii="Bookman Old Style" w:eastAsiaTheme="majorEastAsia" w:hAnsi="Bookman Old Style" w:cstheme="majorBidi"/>
                          <w:b/>
                          <w:color w:val="000000" w:themeColor="text1"/>
                          <w:sz w:val="26"/>
                          <w:szCs w:val="26"/>
                        </w:rPr>
                        <w:t>November</w:t>
                      </w:r>
                      <w:r w:rsidRPr="00412C0A">
                        <w:rPr>
                          <w:rFonts w:ascii="Bookman Old Style" w:eastAsiaTheme="majorEastAsia" w:hAnsi="Bookman Old Style" w:cstheme="majorBidi"/>
                          <w:b/>
                          <w:color w:val="000000" w:themeColor="text1"/>
                          <w:sz w:val="26"/>
                          <w:szCs w:val="26"/>
                        </w:rPr>
                        <w:t xml:space="preserve"> - 201</w:t>
                      </w:r>
                      <w:r>
                        <w:rPr>
                          <w:rFonts w:ascii="Bookman Old Style" w:eastAsiaTheme="majorEastAsia" w:hAnsi="Bookman Old Style" w:cstheme="majorBidi"/>
                          <w:b/>
                          <w:color w:val="000000" w:themeColor="text1"/>
                          <w:sz w:val="26"/>
                          <w:szCs w:val="26"/>
                        </w:rPr>
                        <w:t>7</w:t>
                      </w:r>
                    </w:p>
                  </w:txbxContent>
                </v:textbox>
                <w10:wrap anchorx="page" anchory="page"/>
              </v:shape>
            </w:pict>
          </w:r>
        </w:p>
        <w:p w14:paraId="5D3061C3" w14:textId="37517D97" w:rsidR="00854C4F" w:rsidRDefault="006E68F1">
          <w:r>
            <w:rPr>
              <w:noProof/>
            </w:rPr>
            <w:pict w14:anchorId="6B6D2D6B">
              <v:shapetype id="_x0000_t202" coordsize="21600,21600" o:spt="202" path="m,l,21600r21600,l21600,xe">
                <v:stroke joinstyle="miter"/>
                <v:path gradientshapeok="t" o:connecttype="rect"/>
              </v:shapetype>
              <v:shape id="_x0000_s1057" type="#_x0000_t202" style="position:absolute;margin-left:-123.45pt;margin-top:154.65pt;width:242.1pt;height:170.1pt;z-index:251644928;mso-position-horizontal-relative:text;mso-position-vertical-relative:text" filled="f" stroked="f">
                <v:textbox style="mso-next-textbox:#_x0000_s1057">
                  <w:txbxContent>
                    <w:p w14:paraId="7D4C509F" w14:textId="415B8879" w:rsidR="003B1213" w:rsidRPr="0016428B" w:rsidRDefault="003B1213" w:rsidP="0016428B">
                      <w:pPr>
                        <w:spacing w:after="0" w:line="240" w:lineRule="auto"/>
                        <w:rPr>
                          <w:rFonts w:ascii="Arial" w:hAnsi="Arial" w:cs="Arial"/>
                          <w:b/>
                          <w:color w:val="FF0000"/>
                          <w:sz w:val="36"/>
                          <w:szCs w:val="36"/>
                        </w:rPr>
                      </w:pPr>
                      <w:r w:rsidRPr="0016428B">
                        <w:rPr>
                          <w:rFonts w:ascii="Arial" w:hAnsi="Arial" w:cs="Arial"/>
                          <w:b/>
                          <w:color w:val="FF0000"/>
                          <w:sz w:val="36"/>
                          <w:szCs w:val="36"/>
                        </w:rPr>
                        <w:t xml:space="preserve">      ONE TEAM </w:t>
                      </w:r>
                    </w:p>
                    <w:p w14:paraId="73BDD62D" w14:textId="77777777" w:rsidR="003B1213" w:rsidRPr="0016428B" w:rsidRDefault="003B1213" w:rsidP="0016428B">
                      <w:pPr>
                        <w:spacing w:after="0" w:line="240" w:lineRule="auto"/>
                        <w:rPr>
                          <w:rFonts w:ascii="Accord Heavy SF" w:hAnsi="Accord Heavy SF"/>
                          <w:b/>
                          <w:color w:val="FF0000"/>
                          <w:sz w:val="36"/>
                          <w:szCs w:val="36"/>
                        </w:rPr>
                      </w:pPr>
                    </w:p>
                    <w:p w14:paraId="54CE6446" w14:textId="77777777" w:rsidR="003B1213" w:rsidRPr="0016428B" w:rsidRDefault="003B1213" w:rsidP="0016428B">
                      <w:pPr>
                        <w:spacing w:after="0" w:line="240" w:lineRule="auto"/>
                        <w:rPr>
                          <w:rFonts w:ascii="Arial" w:hAnsi="Arial" w:cs="Arial"/>
                          <w:b/>
                          <w:color w:val="FF0000"/>
                          <w:sz w:val="36"/>
                          <w:szCs w:val="36"/>
                        </w:rPr>
                      </w:pPr>
                      <w:r w:rsidRPr="0016428B">
                        <w:rPr>
                          <w:rFonts w:ascii="Arial" w:hAnsi="Arial" w:cs="Arial"/>
                          <w:b/>
                          <w:color w:val="FF0000"/>
                          <w:sz w:val="36"/>
                          <w:szCs w:val="36"/>
                        </w:rPr>
                        <w:t xml:space="preserve">           DIVERSFIED </w:t>
                      </w:r>
                    </w:p>
                    <w:p w14:paraId="0CE9A8E0" w14:textId="77777777" w:rsidR="003B1213" w:rsidRPr="0016428B" w:rsidRDefault="003B1213" w:rsidP="0016428B">
                      <w:pPr>
                        <w:spacing w:after="0" w:line="240" w:lineRule="auto"/>
                        <w:ind w:left="720" w:firstLine="720"/>
                        <w:rPr>
                          <w:rFonts w:ascii="Accord Heavy SF" w:hAnsi="Accord Heavy SF"/>
                          <w:b/>
                          <w:color w:val="FF0000"/>
                          <w:sz w:val="36"/>
                          <w:szCs w:val="36"/>
                        </w:rPr>
                      </w:pPr>
                    </w:p>
                    <w:p w14:paraId="7B004BE0" w14:textId="1FEB9364" w:rsidR="003B1213" w:rsidRPr="0016428B" w:rsidRDefault="003B1213" w:rsidP="0016428B">
                      <w:pPr>
                        <w:spacing w:after="0" w:line="240" w:lineRule="auto"/>
                        <w:rPr>
                          <w:rFonts w:ascii="Arial" w:hAnsi="Arial" w:cs="Arial"/>
                          <w:b/>
                          <w:color w:val="FF0000"/>
                          <w:sz w:val="36"/>
                          <w:szCs w:val="36"/>
                        </w:rPr>
                      </w:pPr>
                      <w:r w:rsidRPr="0016428B">
                        <w:rPr>
                          <w:rFonts w:ascii="Arial" w:hAnsi="Arial" w:cs="Arial"/>
                          <w:b/>
                          <w:color w:val="FF0000"/>
                          <w:sz w:val="36"/>
                          <w:szCs w:val="36"/>
                        </w:rPr>
                        <w:t xml:space="preserve">              ACTIVITIES</w:t>
                      </w:r>
                    </w:p>
                    <w:p w14:paraId="65B150F8" w14:textId="02D8B2D9" w:rsidR="003B1213" w:rsidRDefault="003B1213"/>
                  </w:txbxContent>
                </v:textbox>
              </v:shape>
            </w:pict>
          </w:r>
          <w:r w:rsidR="00B6327C">
            <w:rPr>
              <w:noProof/>
            </w:rPr>
            <w:drawing>
              <wp:anchor distT="0" distB="0" distL="114300" distR="114300" simplePos="0" relativeHeight="251640832" behindDoc="0" locked="0" layoutInCell="1" allowOverlap="1" wp14:anchorId="22C0DF71" wp14:editId="6CA535FA">
                <wp:simplePos x="0" y="0"/>
                <wp:positionH relativeFrom="column">
                  <wp:posOffset>-3850005</wp:posOffset>
                </wp:positionH>
                <wp:positionV relativeFrom="paragraph">
                  <wp:posOffset>6006465</wp:posOffset>
                </wp:positionV>
                <wp:extent cx="3790950" cy="2403475"/>
                <wp:effectExtent l="38100" t="57150" r="114300" b="92075"/>
                <wp:wrapSquare wrapText="bothSides"/>
                <wp:docPr id="35" name="Picture 17" descr="C:\Users\Acer\Desktop\647_banner_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647_banner_page.jpg"/>
                        <pic:cNvPicPr>
                          <a:picLocks noChangeAspect="1" noChangeArrowheads="1"/>
                        </pic:cNvPicPr>
                      </pic:nvPicPr>
                      <pic:blipFill>
                        <a:blip r:embed="rId9"/>
                        <a:stretch>
                          <a:fillRect/>
                        </a:stretch>
                      </pic:blipFill>
                      <pic:spPr bwMode="auto">
                        <a:xfrm>
                          <a:off x="0" y="0"/>
                          <a:ext cx="3790950" cy="240347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Pr>
            <w:pict w14:anchorId="56744D18">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6" type="#_x0000_t65" style="position:absolute;margin-left:1.35pt;margin-top:473.3pt;width:268.05pt;height:190.05pt;z-index:251643904;mso-position-horizontal-relative:text;mso-position-vertical-relative:text" adj="20186,2671" fillcolor="#ffc" strokecolor="#4e6128 [1606]" strokeweight="2.25pt">
                <v:shadow color="#868686"/>
                <v:textbox style="mso-next-textbox:#_x0000_s1056">
                  <w:txbxContent>
                    <w:p w14:paraId="0D4E8079" w14:textId="77777777" w:rsidR="003B1213" w:rsidRDefault="003B1213" w:rsidP="00C946DB">
                      <w:pPr>
                        <w:spacing w:after="0" w:line="360" w:lineRule="auto"/>
                        <w:rPr>
                          <w:rFonts w:ascii="Bookman Old Style" w:eastAsia="Times New Roman" w:hAnsi="Bookman Old Style" w:cs="Calibri"/>
                          <w:noProof/>
                          <w:color w:val="7030A0"/>
                          <w:sz w:val="26"/>
                          <w:szCs w:val="26"/>
                        </w:rPr>
                      </w:pPr>
                      <w:r w:rsidRPr="00834604">
                        <w:rPr>
                          <w:rFonts w:ascii="Bookman Old Style" w:hAnsi="Bookman Old Style"/>
                          <w:b/>
                          <w:color w:val="632423" w:themeColor="accent2" w:themeShade="80"/>
                          <w:sz w:val="24"/>
                          <w:szCs w:val="24"/>
                          <w:u w:val="single"/>
                        </w:rPr>
                        <w:t>In this Issue</w:t>
                      </w:r>
                      <w:r w:rsidRPr="00834604">
                        <w:rPr>
                          <w:rFonts w:ascii="Bookman Old Style" w:hAnsi="Bookman Old Style"/>
                          <w:b/>
                          <w:color w:val="632423" w:themeColor="accent2" w:themeShade="80"/>
                          <w:sz w:val="24"/>
                          <w:szCs w:val="24"/>
                        </w:rPr>
                        <w:t>:</w:t>
                      </w:r>
                    </w:p>
                    <w:p w14:paraId="17A35B21" w14:textId="77777777" w:rsidR="003B1213" w:rsidRPr="00834604" w:rsidRDefault="003B1213" w:rsidP="00C946DB">
                      <w:pPr>
                        <w:spacing w:after="0" w:line="360" w:lineRule="auto"/>
                        <w:rPr>
                          <w:rFonts w:ascii="Bookman Old Style" w:hAnsi="Bookman Old Style"/>
                          <w:b/>
                          <w:color w:val="632423" w:themeColor="accent2" w:themeShade="80"/>
                          <w:sz w:val="24"/>
                          <w:szCs w:val="24"/>
                        </w:rPr>
                      </w:pPr>
                    </w:p>
                    <w:p w14:paraId="70EBCB2A" w14:textId="77777777" w:rsidR="003B1213" w:rsidRPr="00D86934" w:rsidRDefault="003B1213" w:rsidP="00D86934">
                      <w:pPr>
                        <w:pStyle w:val="ListParagraph"/>
                        <w:numPr>
                          <w:ilvl w:val="0"/>
                          <w:numId w:val="1"/>
                        </w:numPr>
                        <w:spacing w:after="0" w:line="240" w:lineRule="auto"/>
                        <w:jc w:val="left"/>
                        <w:rPr>
                          <w:rFonts w:ascii="Bookman Old Style" w:hAnsi="Bookman Old Style"/>
                          <w:b/>
                          <w:color w:val="632423" w:themeColor="accent2" w:themeShade="80"/>
                          <w:sz w:val="24"/>
                          <w:szCs w:val="24"/>
                        </w:rPr>
                      </w:pPr>
                      <w:r>
                        <w:rPr>
                          <w:rFonts w:ascii="Bookman Old Style" w:hAnsi="Bookman Old Style"/>
                          <w:b/>
                          <w:color w:val="632423" w:themeColor="accent2" w:themeShade="80"/>
                          <w:sz w:val="24"/>
                          <w:szCs w:val="24"/>
                        </w:rPr>
                        <w:t>EPF UPDATES</w:t>
                      </w:r>
                    </w:p>
                    <w:p w14:paraId="20DE03B8" w14:textId="77777777" w:rsidR="003B1213" w:rsidRPr="00D86934" w:rsidRDefault="003B1213" w:rsidP="00D86934">
                      <w:pPr>
                        <w:pStyle w:val="ListParagraph"/>
                        <w:spacing w:after="0" w:line="240" w:lineRule="auto"/>
                        <w:jc w:val="left"/>
                        <w:rPr>
                          <w:rFonts w:ascii="Bookman Old Style" w:hAnsi="Bookman Old Style"/>
                          <w:b/>
                          <w:color w:val="632423" w:themeColor="accent2" w:themeShade="80"/>
                          <w:sz w:val="24"/>
                          <w:szCs w:val="24"/>
                        </w:rPr>
                      </w:pPr>
                    </w:p>
                    <w:p w14:paraId="00416E42" w14:textId="77777777" w:rsidR="003B1213" w:rsidRPr="00D86934" w:rsidRDefault="003B1213" w:rsidP="00D86934">
                      <w:pPr>
                        <w:pStyle w:val="ListParagraph"/>
                        <w:numPr>
                          <w:ilvl w:val="0"/>
                          <w:numId w:val="1"/>
                        </w:numPr>
                        <w:spacing w:after="0" w:line="240" w:lineRule="auto"/>
                        <w:jc w:val="left"/>
                        <w:rPr>
                          <w:rFonts w:ascii="Bookman Old Style" w:hAnsi="Bookman Old Style"/>
                          <w:b/>
                          <w:color w:val="632423" w:themeColor="accent2" w:themeShade="80"/>
                          <w:sz w:val="24"/>
                          <w:szCs w:val="24"/>
                        </w:rPr>
                      </w:pPr>
                      <w:r w:rsidRPr="00D86934">
                        <w:rPr>
                          <w:rFonts w:ascii="Bookman Old Style" w:hAnsi="Bookman Old Style"/>
                          <w:b/>
                          <w:color w:val="632423" w:themeColor="accent2" w:themeShade="80"/>
                          <w:sz w:val="24"/>
                          <w:szCs w:val="24"/>
                        </w:rPr>
                        <w:t>Amendments &amp; Notifications</w:t>
                      </w:r>
                    </w:p>
                    <w:p w14:paraId="692F873B" w14:textId="77777777" w:rsidR="003B1213" w:rsidRPr="00D86934" w:rsidRDefault="003B1213" w:rsidP="00D86934">
                      <w:pPr>
                        <w:pStyle w:val="ListParagraph"/>
                        <w:spacing w:after="0" w:line="240" w:lineRule="auto"/>
                        <w:jc w:val="left"/>
                        <w:rPr>
                          <w:rFonts w:ascii="Bookman Old Style" w:hAnsi="Bookman Old Style"/>
                          <w:b/>
                          <w:color w:val="632423" w:themeColor="accent2" w:themeShade="80"/>
                          <w:sz w:val="24"/>
                          <w:szCs w:val="24"/>
                        </w:rPr>
                      </w:pPr>
                    </w:p>
                    <w:p w14:paraId="5F63D78C" w14:textId="77777777" w:rsidR="003B1213" w:rsidRPr="00D86934" w:rsidRDefault="003B1213" w:rsidP="00D86934">
                      <w:pPr>
                        <w:pStyle w:val="ListParagraph"/>
                        <w:numPr>
                          <w:ilvl w:val="0"/>
                          <w:numId w:val="1"/>
                        </w:numPr>
                        <w:spacing w:after="0" w:line="240" w:lineRule="auto"/>
                        <w:jc w:val="left"/>
                        <w:rPr>
                          <w:rFonts w:ascii="Bookman Old Style" w:hAnsi="Bookman Old Style"/>
                          <w:b/>
                          <w:color w:val="632423" w:themeColor="accent2" w:themeShade="80"/>
                          <w:sz w:val="24"/>
                          <w:szCs w:val="24"/>
                        </w:rPr>
                      </w:pPr>
                      <w:r w:rsidRPr="00D86934">
                        <w:rPr>
                          <w:rFonts w:ascii="Bookman Old Style" w:hAnsi="Bookman Old Style"/>
                          <w:b/>
                          <w:color w:val="632423" w:themeColor="accent2" w:themeShade="80"/>
                          <w:sz w:val="24"/>
                          <w:szCs w:val="24"/>
                        </w:rPr>
                        <w:t>Case Laws</w:t>
                      </w:r>
                    </w:p>
                    <w:p w14:paraId="1450FA6B" w14:textId="77777777" w:rsidR="003B1213" w:rsidRPr="00D86934" w:rsidRDefault="003B1213" w:rsidP="00D86934">
                      <w:pPr>
                        <w:pStyle w:val="ListParagraph"/>
                        <w:spacing w:after="0" w:line="240" w:lineRule="auto"/>
                        <w:jc w:val="left"/>
                        <w:rPr>
                          <w:rFonts w:ascii="Bookman Old Style" w:hAnsi="Bookman Old Style"/>
                          <w:b/>
                          <w:color w:val="632423" w:themeColor="accent2" w:themeShade="80"/>
                          <w:sz w:val="24"/>
                          <w:szCs w:val="24"/>
                        </w:rPr>
                      </w:pPr>
                    </w:p>
                    <w:p w14:paraId="01A38536" w14:textId="77777777" w:rsidR="003B1213" w:rsidRPr="00D86934" w:rsidRDefault="003B1213" w:rsidP="00D86934">
                      <w:pPr>
                        <w:pStyle w:val="ListParagraph"/>
                        <w:numPr>
                          <w:ilvl w:val="0"/>
                          <w:numId w:val="1"/>
                        </w:numPr>
                        <w:spacing w:after="0" w:line="240" w:lineRule="auto"/>
                        <w:jc w:val="left"/>
                        <w:rPr>
                          <w:rFonts w:ascii="Bookman Old Style" w:hAnsi="Bookman Old Style"/>
                          <w:b/>
                          <w:color w:val="632423" w:themeColor="accent2" w:themeShade="80"/>
                          <w:sz w:val="24"/>
                          <w:szCs w:val="24"/>
                        </w:rPr>
                      </w:pPr>
                      <w:r w:rsidRPr="00D86934">
                        <w:rPr>
                          <w:rFonts w:ascii="Bookman Old Style" w:hAnsi="Bookman Old Style"/>
                          <w:b/>
                          <w:color w:val="632423" w:themeColor="accent2" w:themeShade="80"/>
                          <w:sz w:val="24"/>
                          <w:szCs w:val="24"/>
                        </w:rPr>
                        <w:t>Statutory Compliance Check-List</w:t>
                      </w:r>
                    </w:p>
                    <w:p w14:paraId="793A0DC7" w14:textId="77777777" w:rsidR="003B1213" w:rsidRDefault="003B1213" w:rsidP="00C946DB"/>
                  </w:txbxContent>
                </v:textbox>
              </v:shape>
            </w:pict>
          </w:r>
          <w:r w:rsidR="00483F42">
            <w:rPr>
              <w:noProof/>
            </w:rPr>
            <w:drawing>
              <wp:anchor distT="0" distB="0" distL="114300" distR="114300" simplePos="0" relativeHeight="251638784" behindDoc="0" locked="0" layoutInCell="0" allowOverlap="1" wp14:anchorId="46BE68DC" wp14:editId="5F8233B5">
                <wp:simplePos x="0" y="0"/>
                <wp:positionH relativeFrom="page">
                  <wp:posOffset>176322</wp:posOffset>
                </wp:positionH>
                <wp:positionV relativeFrom="page">
                  <wp:posOffset>1164265</wp:posOffset>
                </wp:positionV>
                <wp:extent cx="7257829" cy="5515402"/>
                <wp:effectExtent l="57150" t="19050" r="114521" b="85298"/>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7271710" cy="5525950"/>
                        </a:xfrm>
                        <a:prstGeom prst="rect">
                          <a:avLst/>
                        </a:prstGeom>
                        <a:ln w="3175" cap="sq">
                          <a:solidFill>
                            <a:srgbClr val="0070C0"/>
                          </a:solidFill>
                          <a:prstDash val="solid"/>
                          <a:miter lim="800000"/>
                        </a:ln>
                        <a:effectLst>
                          <a:outerShdw blurRad="50800" dist="38100" dir="2700000" algn="tl" rotWithShape="0">
                            <a:srgbClr val="000000">
                              <a:alpha val="43000"/>
                            </a:srgbClr>
                          </a:outerShdw>
                        </a:effectLst>
                      </pic:spPr>
                    </pic:pic>
                  </a:graphicData>
                </a:graphic>
              </wp:anchor>
            </w:drawing>
          </w:r>
          <w:r w:rsidR="00854C4F">
            <w:br w:type="page"/>
          </w:r>
        </w:p>
      </w:sdtContent>
    </w:sdt>
    <w:p w14:paraId="31F922AB" w14:textId="6177B666" w:rsidR="009576D1" w:rsidRDefault="009576D1" w:rsidP="00D30C45">
      <w:pPr>
        <w:ind w:left="-567" w:right="-613"/>
        <w:jc w:val="center"/>
      </w:pPr>
      <w:r>
        <w:rPr>
          <w:noProof/>
        </w:rPr>
        <w:lastRenderedPageBreak/>
        <w:drawing>
          <wp:inline distT="0" distB="0" distL="0" distR="0" wp14:anchorId="489D4996" wp14:editId="496C00CB">
            <wp:extent cx="6449695" cy="1030605"/>
            <wp:effectExtent l="19050" t="0" r="8255" b="302895"/>
            <wp:docPr id="28" name="Picture 28" descr="http://mbfbank.to/wp-content/uploads/2014/09/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bfbank.to/wp-content/uploads/2014/09/About_us.jpg"/>
                    <pic:cNvPicPr>
                      <a:picLocks noChangeAspect="1" noChangeArrowheads="1"/>
                    </pic:cNvPicPr>
                  </pic:nvPicPr>
                  <pic:blipFill>
                    <a:blip r:embed="rId11"/>
                    <a:stretch>
                      <a:fillRect/>
                    </a:stretch>
                  </pic:blipFill>
                  <pic:spPr bwMode="auto">
                    <a:xfrm>
                      <a:off x="0" y="0"/>
                      <a:ext cx="6449695" cy="1030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2B4BB45" w14:textId="3F91BDB2" w:rsidR="009576D1" w:rsidRPr="00B417F6" w:rsidRDefault="009576D1" w:rsidP="009576D1">
      <w:pPr>
        <w:jc w:val="both"/>
        <w:rPr>
          <w:rFonts w:ascii="Bookman Old Style" w:hAnsi="Bookman Old Style" w:cs="Calibri"/>
          <w:bCs/>
          <w:color w:val="000000"/>
        </w:rPr>
      </w:pPr>
      <w:r w:rsidRPr="00B417F6">
        <w:rPr>
          <w:rFonts w:ascii="Bookman Old Style" w:hAnsi="Bookman Old Style" w:cs="Calibri"/>
          <w:bCs/>
          <w:color w:val="000000"/>
        </w:rPr>
        <w:t xml:space="preserve">V &amp; M Associates is a </w:t>
      </w:r>
      <w:r w:rsidR="00E34E32" w:rsidRPr="00B417F6">
        <w:rPr>
          <w:rFonts w:ascii="Bookman Old Style" w:hAnsi="Bookman Old Style" w:cs="Calibri"/>
          <w:bCs/>
          <w:color w:val="000000"/>
        </w:rPr>
        <w:t>full-service</w:t>
      </w:r>
      <w:r w:rsidRPr="00B417F6">
        <w:rPr>
          <w:rFonts w:ascii="Bookman Old Style" w:hAnsi="Bookman Old Style" w:cs="Calibri"/>
          <w:bCs/>
          <w:color w:val="000000"/>
        </w:rPr>
        <w:t xml:space="preserve"> Law Firm with offices at Chennai, Bombay and associate Lawyers in most of major cites of the country.  The main office of the Firm is in Chennai, conveniently located close to the International &amp; Domestic Airport and it is easily accessible from all parts of the City.</w:t>
      </w:r>
    </w:p>
    <w:p w14:paraId="56951A3F" w14:textId="77777777" w:rsidR="009576D1" w:rsidRPr="00B417F6" w:rsidRDefault="009576D1" w:rsidP="009576D1">
      <w:pPr>
        <w:jc w:val="both"/>
        <w:rPr>
          <w:rFonts w:ascii="Bookman Old Style" w:hAnsi="Bookman Old Style" w:cs="Calibri"/>
          <w:bCs/>
          <w:color w:val="000000"/>
        </w:rPr>
      </w:pPr>
      <w:r w:rsidRPr="00B417F6">
        <w:rPr>
          <w:rFonts w:ascii="Bookman Old Style" w:hAnsi="Bookman Old Style" w:cs="Calibri"/>
          <w:bCs/>
          <w:color w:val="000000"/>
        </w:rPr>
        <w:t>The Partners and members of the Firm are senior professionals with several years of experience behind them.  Some of our senior founding partners rendered their services in the Capacity of Regulating Authorities with judiciary powers for state &amp; Federal Government.  The practicing team is supported by the Economic Legislative Experts like Charted Accountants, Company Secretaries, &amp; Management Cost Accountants, besides has the team of able assisting trained Para legal workforce.</w:t>
      </w:r>
    </w:p>
    <w:p w14:paraId="36DCF91B" w14:textId="77777777" w:rsidR="009576D1" w:rsidRPr="00B417F6" w:rsidRDefault="009576D1" w:rsidP="009576D1">
      <w:pPr>
        <w:jc w:val="both"/>
        <w:rPr>
          <w:rFonts w:ascii="Bookman Old Style" w:hAnsi="Bookman Old Style" w:cs="Calibri"/>
          <w:bCs/>
          <w:color w:val="000000"/>
        </w:rPr>
      </w:pPr>
      <w:r w:rsidRPr="00B417F6">
        <w:rPr>
          <w:rFonts w:ascii="Bookman Old Style" w:hAnsi="Bookman Old Style" w:cs="Calibri"/>
          <w:bCs/>
          <w:color w:val="000000"/>
        </w:rPr>
        <w:t xml:space="preserve">They bring the highest level of professional service to clients along with the traditions of the profession, integrity and undisputed ethical practices. Members of the Firm are in absolute alignment with the work-culture of Global Law firms as well as with an ability of meeting the expectations of large corporate clients. </w:t>
      </w:r>
    </w:p>
    <w:p w14:paraId="6E0641B8" w14:textId="77777777" w:rsidR="009576D1" w:rsidRPr="00B417F6" w:rsidRDefault="009576D1" w:rsidP="009576D1">
      <w:pPr>
        <w:jc w:val="both"/>
        <w:rPr>
          <w:rFonts w:ascii="Bookman Old Style" w:hAnsi="Bookman Old Style" w:cs="Calibri"/>
          <w:bCs/>
          <w:color w:val="000000"/>
        </w:rPr>
      </w:pPr>
      <w:r w:rsidRPr="00B417F6">
        <w:rPr>
          <w:rFonts w:ascii="Bookman Old Style" w:hAnsi="Bookman Old Style" w:cs="Calibri"/>
          <w:bCs/>
          <w:color w:val="000000"/>
        </w:rPr>
        <w:t>The Firm has amongst its client’s multi nationals, Industrial Houses with huge workforce, Information Technology companies, Leading Software Houses, ITES Companies and most admired leading Indian corporations.</w:t>
      </w:r>
    </w:p>
    <w:p w14:paraId="7CC3A247" w14:textId="77777777" w:rsidR="009576D1" w:rsidRPr="00B417F6" w:rsidRDefault="009576D1" w:rsidP="009576D1">
      <w:pPr>
        <w:jc w:val="both"/>
        <w:rPr>
          <w:rFonts w:ascii="Bookman Old Style" w:hAnsi="Bookman Old Style" w:cs="Calibri"/>
          <w:bCs/>
          <w:color w:val="000000"/>
        </w:rPr>
      </w:pPr>
      <w:r w:rsidRPr="00B417F6">
        <w:rPr>
          <w:rFonts w:ascii="Bookman Old Style" w:hAnsi="Bookman Old Style" w:cs="Calibri"/>
          <w:bCs/>
          <w:color w:val="000000"/>
        </w:rPr>
        <w:t xml:space="preserve">V &amp; M Associates has developed a high specialization in the field of Legal &amp; Management Business Advisory services, providing 360 </w:t>
      </w:r>
      <w:proofErr w:type="gramStart"/>
      <w:r w:rsidRPr="00B417F6">
        <w:rPr>
          <w:rFonts w:ascii="Bookman Old Style" w:hAnsi="Bookman Old Style" w:cs="Calibri"/>
          <w:bCs/>
          <w:color w:val="000000"/>
        </w:rPr>
        <w:t>degree</w:t>
      </w:r>
      <w:proofErr w:type="gramEnd"/>
      <w:r w:rsidRPr="00B417F6">
        <w:rPr>
          <w:rFonts w:ascii="Bookman Old Style" w:hAnsi="Bookman Old Style" w:cs="Calibri"/>
          <w:bCs/>
          <w:color w:val="000000"/>
        </w:rPr>
        <w:t xml:space="preserve"> of scale with the 3 Dimensional approaches on client centric customized, consulting services of to all kind of Corporate Houses.   </w:t>
      </w:r>
    </w:p>
    <w:p w14:paraId="78357B39" w14:textId="77777777" w:rsidR="009576D1" w:rsidRDefault="009576D1" w:rsidP="009576D1">
      <w:pPr>
        <w:jc w:val="both"/>
        <w:rPr>
          <w:rFonts w:ascii="Bookman Old Style" w:hAnsi="Bookman Old Style" w:cs="Calibri"/>
          <w:bCs/>
          <w:color w:val="000000"/>
        </w:rPr>
      </w:pPr>
      <w:r w:rsidRPr="00B417F6">
        <w:rPr>
          <w:rFonts w:ascii="Bookman Old Style" w:hAnsi="Bookman Old Style" w:cs="Calibri"/>
          <w:bCs/>
          <w:color w:val="000000"/>
        </w:rPr>
        <w:t>Our Corporate Law Services is a team of highly qualified and experienced lawyers, who offer effective services to our clients by combining broad knowledge of corporate law matters with experience in key sub disciplines, with the ability to identify potential issues and develop real-time, practical solutions to a wide variety of client concerns.</w:t>
      </w:r>
    </w:p>
    <w:p w14:paraId="36C521A2" w14:textId="77777777" w:rsidR="009576D1" w:rsidRDefault="009576D1" w:rsidP="009576D1">
      <w:pPr>
        <w:jc w:val="both"/>
        <w:rPr>
          <w:rFonts w:ascii="Bookman Old Style" w:hAnsi="Bookman Old Style" w:cs="Calibri"/>
          <w:bCs/>
          <w:color w:val="000000"/>
        </w:rPr>
      </w:pPr>
    </w:p>
    <w:p w14:paraId="43A81B4B" w14:textId="77777777" w:rsidR="009576D1" w:rsidRDefault="009576D1" w:rsidP="009576D1">
      <w:pPr>
        <w:jc w:val="both"/>
        <w:rPr>
          <w:rFonts w:ascii="Bookman Old Style" w:hAnsi="Bookman Old Style" w:cs="Calibri"/>
          <w:bCs/>
          <w:color w:val="000000"/>
        </w:rPr>
      </w:pPr>
    </w:p>
    <w:p w14:paraId="3D720393" w14:textId="77777777" w:rsidR="009576D1" w:rsidRDefault="009576D1" w:rsidP="00D30C45">
      <w:pPr>
        <w:ind w:left="-567" w:right="-613"/>
        <w:jc w:val="center"/>
      </w:pPr>
    </w:p>
    <w:p w14:paraId="091AD6F2" w14:textId="615D5157" w:rsidR="00797CE9" w:rsidRDefault="006E68F1" w:rsidP="00D30C45">
      <w:pPr>
        <w:ind w:left="-567" w:right="-613"/>
        <w:jc w:val="center"/>
      </w:pPr>
      <w:r>
        <w:rPr>
          <w:noProof/>
        </w:rPr>
        <w:lastRenderedPageBreak/>
        <w:pict w14:anchorId="297422B1">
          <v:roundrect id="Rectangle: Rounded Corners 4" o:spid="_x0000_s1128" style="position:absolute;left:0;text-align:left;margin-left:2.95pt;margin-top:123.3pt;width:498.8pt;height:97.5pt;z-index:251646976;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" fillcolor="white [3201]" strokecolor="#92d050" strokeweight="5pt">
            <v:fill opacity="52428f"/>
            <v:stroke linestyle="thickThin"/>
            <v:textbox>
              <w:txbxContent>
                <w:p w14:paraId="4C6DF635" w14:textId="116615D8" w:rsidR="003B1213" w:rsidRPr="003B1213" w:rsidRDefault="003B1213" w:rsidP="00B54E5C">
                  <w:pPr>
                    <w:rPr>
                      <w:rFonts w:ascii="Bookman Old Style" w:hAnsi="Bookman Old Style"/>
                    </w:rPr>
                  </w:pPr>
                  <w:r w:rsidRPr="003B1213">
                    <w:rPr>
                      <w:rFonts w:ascii="Bookman Old Style" w:hAnsi="Bookman Old Style"/>
                    </w:rPr>
                    <w:t>Tripura Minimum Wages Notification 11th October 2017</w:t>
                  </w:r>
                  <w:r w:rsidR="00D55C67">
                    <w:rPr>
                      <w:rFonts w:ascii="Bookman Old Style" w:hAnsi="Bookman Old Style"/>
                    </w:rPr>
                    <w:t xml:space="preserve"> </w:t>
                  </w:r>
                  <w:r w:rsidR="001101E3">
                    <w:rPr>
                      <w:rFonts w:ascii="Bookman Old Style" w:hAnsi="Bookman Old Style"/>
                    </w:rPr>
                    <w:t>No F.87 (30)-LAB/ENF/MW/SHOPS/2002(A)/13828-52</w:t>
                  </w:r>
                </w:p>
                <w:p w14:paraId="45213375" w14:textId="77777777" w:rsidR="003B1213" w:rsidRDefault="001101E3" w:rsidP="00B54E5C">
                  <w:pPr>
                    <w:rPr>
                      <w:rFonts w:ascii="Bookman Old Style" w:hAnsi="Bookman Old Style"/>
                      <w:sz w:val="20"/>
                      <w:szCs w:val="20"/>
                    </w:rPr>
                  </w:pPr>
                  <w:hyperlink r:id="rId12" w:history="1">
                    <w:r w:rsidR="003B1213" w:rsidRPr="00622CE0">
                      <w:rPr>
                        <w:rStyle w:val="Hyperlink"/>
                        <w:rFonts w:ascii="Bookman Old Style" w:hAnsi="Bookman Old Style"/>
                      </w:rPr>
                      <w:t>http://vmlegalassociates.com/vmlegal/wp-content/uploads/2017/11/06.Tripura-Minimum-Wages-Notification-11th-October-2017.pdf</w:t>
                    </w:r>
                  </w:hyperlink>
                  <w:r w:rsidR="003B1213">
                    <w:rPr>
                      <w:rFonts w:ascii="Bookman Old Style" w:hAnsi="Bookman Old Style"/>
                      <w:sz w:val="20"/>
                      <w:szCs w:val="20"/>
                    </w:rPr>
                    <w:t>.</w:t>
                  </w:r>
                </w:p>
                <w:p w14:paraId="25BFE11A" w14:textId="77777777" w:rsidR="003B1213" w:rsidRDefault="003B1213" w:rsidP="00B54E5C">
                  <w:pPr>
                    <w:rPr>
                      <w:rFonts w:ascii="Bookman Old Style" w:hAnsi="Bookman Old Style"/>
                      <w:sz w:val="20"/>
                      <w:szCs w:val="20"/>
                    </w:rPr>
                  </w:pPr>
                </w:p>
              </w:txbxContent>
            </v:textbox>
            <w10:wrap anchorx="margin"/>
          </v:roundrect>
        </w:pict>
      </w:r>
      <w:r>
        <w:rPr>
          <w:rFonts w:ascii="Bookman Old Style" w:hAnsi="Bookman Old Style"/>
          <w:b/>
          <w:noProof/>
          <w:sz w:val="24"/>
          <w:szCs w:val="24"/>
        </w:rPr>
        <w:pict w14:anchorId="441D30AA">
          <v:shape id="_x0000_s1139" type="#_x0000_t202" style="position:absolute;left:0;text-align:left;margin-left:243.35pt;margin-top:28.5pt;width:255.4pt;height:35.15pt;z-index:251653120" filled="f" stroked="f">
            <v:textbox style="mso-next-textbox:#_x0000_s1139">
              <w:txbxContent>
                <w:p w14:paraId="3A5D4E14" w14:textId="77777777" w:rsidR="003B1213" w:rsidRPr="00557165" w:rsidRDefault="003B1213" w:rsidP="00797CE9">
                  <w:pPr>
                    <w:rPr>
                      <w:rFonts w:ascii="Bookman Old Style" w:hAnsi="Bookman Old Style"/>
                      <w:b/>
                      <w:color w:val="000000" w:themeColor="text1"/>
                      <w:sz w:val="56"/>
                      <w:szCs w:val="56"/>
                    </w:rPr>
                  </w:pPr>
                  <w:r w:rsidRPr="00557165">
                    <w:rPr>
                      <w:rFonts w:ascii="Bookman Old Style" w:hAnsi="Bookman Old Style"/>
                      <w:b/>
                      <w:color w:val="000000" w:themeColor="text1"/>
                      <w:sz w:val="56"/>
                      <w:szCs w:val="56"/>
                    </w:rPr>
                    <w:t>AMENDMENTS</w:t>
                  </w:r>
                </w:p>
              </w:txbxContent>
            </v:textbox>
          </v:shape>
        </w:pict>
      </w:r>
      <w:r w:rsidR="00797CE9">
        <w:rPr>
          <w:rFonts w:ascii="Bookman Old Style" w:hAnsi="Bookman Old Style"/>
          <w:b/>
          <w:noProof/>
          <w:sz w:val="24"/>
          <w:szCs w:val="24"/>
        </w:rPr>
        <w:drawing>
          <wp:inline distT="0" distB="0" distL="0" distR="0" wp14:anchorId="48FE02AF" wp14:editId="4F6747E8">
            <wp:extent cx="6449695" cy="1325880"/>
            <wp:effectExtent l="38100" t="38100" r="84455" b="83820"/>
            <wp:docPr id="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print"/>
                    <a:stretch>
                      <a:fillRect/>
                    </a:stretch>
                  </pic:blipFill>
                  <pic:spPr bwMode="auto">
                    <a:xfrm>
                      <a:off x="0" y="0"/>
                      <a:ext cx="6449695" cy="1325880"/>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p w14:paraId="1D2B4193" w14:textId="7356BB53" w:rsidR="009576D1" w:rsidRDefault="009576D1" w:rsidP="00D30C45">
      <w:pPr>
        <w:ind w:left="-567" w:right="-613"/>
        <w:jc w:val="center"/>
      </w:pPr>
    </w:p>
    <w:p w14:paraId="1CE21FDC" w14:textId="77777777" w:rsidR="009576D1" w:rsidRDefault="009576D1" w:rsidP="00D30C45">
      <w:pPr>
        <w:ind w:left="-567" w:right="-613"/>
        <w:jc w:val="center"/>
      </w:pPr>
    </w:p>
    <w:p w14:paraId="79C090E2" w14:textId="1E9B2AF1" w:rsidR="009576D1" w:rsidRDefault="009576D1" w:rsidP="00D30C45">
      <w:pPr>
        <w:ind w:left="-567" w:right="-613"/>
        <w:jc w:val="center"/>
      </w:pPr>
    </w:p>
    <w:p w14:paraId="39B53C09" w14:textId="705D7A97" w:rsidR="009576D1" w:rsidRDefault="009576D1" w:rsidP="00D30C45">
      <w:pPr>
        <w:ind w:left="-567" w:right="-613"/>
        <w:jc w:val="center"/>
      </w:pPr>
    </w:p>
    <w:p w14:paraId="6EEDDBAC" w14:textId="4D34F72E" w:rsidR="00B54E5C" w:rsidRDefault="006E68F1" w:rsidP="00D30C45">
      <w:pPr>
        <w:ind w:left="-567" w:right="-613"/>
        <w:jc w:val="center"/>
      </w:pPr>
      <w:r>
        <w:rPr>
          <w:noProof/>
        </w:rPr>
        <w:pict w14:anchorId="31C89874">
          <v:roundrect id="Rectangle: Rounded Corners 5" o:spid="_x0000_s1129" style="position:absolute;left:0;text-align:left;margin-left:2.95pt;margin-top:16.3pt;width:495.05pt;height:90pt;z-index:251648000;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" fillcolor="white [3201]" strokecolor="#f52bc0" strokeweight="5pt">
            <v:fill opacity="52428f"/>
            <v:stroke linestyle="thickThin"/>
            <v:textbox style="mso-next-textbox:#Rectangle: Rounded Corners 5">
              <w:txbxContent>
                <w:p w14:paraId="170441EE" w14:textId="5C1E8D74" w:rsidR="003B1213" w:rsidRPr="003B1213" w:rsidRDefault="003B1213" w:rsidP="00B54E5C">
                  <w:pPr>
                    <w:rPr>
                      <w:rFonts w:ascii="Bookman Old Style" w:hAnsi="Bookman Old Style"/>
                    </w:rPr>
                  </w:pPr>
                  <w:r w:rsidRPr="003B1213">
                    <w:rPr>
                      <w:rFonts w:ascii="Bookman Old Style" w:hAnsi="Bookman Old Style"/>
                    </w:rPr>
                    <w:t>Release of EPFO functionalities under UMANG app-No.IS/4(1)2017(08-Nov-17)</w:t>
                  </w:r>
                </w:p>
                <w:p w14:paraId="49D7325D" w14:textId="77777777" w:rsidR="003B1213" w:rsidRDefault="006E68F1" w:rsidP="00B54E5C">
                  <w:pPr>
                    <w:rPr>
                      <w:rFonts w:ascii="Bookman Old Style" w:hAnsi="Bookman Old Style"/>
                      <w:sz w:val="20"/>
                      <w:szCs w:val="20"/>
                    </w:rPr>
                  </w:pPr>
                  <w:hyperlink r:id="rId14" w:history="1">
                    <w:r w:rsidR="003B1213" w:rsidRPr="00622CE0">
                      <w:rPr>
                        <w:rStyle w:val="Hyperlink"/>
                        <w:rFonts w:ascii="Bookman Old Style" w:hAnsi="Bookman Old Style"/>
                      </w:rPr>
                      <w:t>http://vmlegalassociates.com/vmlegal/wp-content/uploads/2017/11/10.EPFO-functionalities-under-UMANG_08.11.2017.pdf</w:t>
                    </w:r>
                  </w:hyperlink>
                  <w:r w:rsidR="003B1213">
                    <w:rPr>
                      <w:rFonts w:ascii="Bookman Old Style" w:hAnsi="Bookman Old Style"/>
                      <w:sz w:val="20"/>
                      <w:szCs w:val="20"/>
                    </w:rPr>
                    <w:t>.</w:t>
                  </w:r>
                </w:p>
                <w:p w14:paraId="5FB40947" w14:textId="77777777" w:rsidR="003B1213" w:rsidRDefault="003B1213" w:rsidP="00B54E5C">
                  <w:pPr>
                    <w:rPr>
                      <w:rFonts w:ascii="Bookman Old Style" w:hAnsi="Bookman Old Style"/>
                      <w:sz w:val="20"/>
                      <w:szCs w:val="20"/>
                    </w:rPr>
                  </w:pPr>
                </w:p>
              </w:txbxContent>
            </v:textbox>
            <w10:wrap anchorx="margin"/>
          </v:roundrect>
        </w:pict>
      </w:r>
    </w:p>
    <w:p w14:paraId="63726FC3" w14:textId="3F973B70" w:rsidR="00B54E5C" w:rsidRDefault="00B54E5C" w:rsidP="00D30C45">
      <w:pPr>
        <w:ind w:left="-567" w:right="-613"/>
        <w:jc w:val="center"/>
      </w:pPr>
    </w:p>
    <w:p w14:paraId="24235C1E" w14:textId="09A754B0" w:rsidR="009B44EF" w:rsidRDefault="009B44EF" w:rsidP="009576D1">
      <w:pPr>
        <w:ind w:right="-613"/>
      </w:pPr>
    </w:p>
    <w:p w14:paraId="507DC762" w14:textId="4CDCC30A" w:rsidR="009576D1" w:rsidRDefault="009576D1" w:rsidP="00511049">
      <w:pPr>
        <w:spacing w:after="0" w:line="240" w:lineRule="auto"/>
        <w:ind w:left="-284"/>
        <w:jc w:val="center"/>
        <w:rPr>
          <w:rFonts w:ascii="Bookman Old Style" w:hAnsi="Bookman Old Style"/>
          <w:color w:val="7030A0"/>
          <w:sz w:val="28"/>
          <w:szCs w:val="28"/>
        </w:rPr>
      </w:pPr>
    </w:p>
    <w:p w14:paraId="4C3341C8" w14:textId="3D8C64E1" w:rsidR="009576D1" w:rsidRDefault="009576D1" w:rsidP="00511049">
      <w:pPr>
        <w:spacing w:after="0" w:line="240" w:lineRule="auto"/>
        <w:ind w:left="-284"/>
        <w:jc w:val="center"/>
        <w:rPr>
          <w:rFonts w:ascii="Bookman Old Style" w:hAnsi="Bookman Old Style"/>
          <w:color w:val="7030A0"/>
          <w:sz w:val="28"/>
          <w:szCs w:val="28"/>
        </w:rPr>
      </w:pPr>
    </w:p>
    <w:p w14:paraId="4D11E1A2" w14:textId="4E06DA6A" w:rsidR="009576D1" w:rsidRDefault="006E68F1" w:rsidP="00511049">
      <w:pPr>
        <w:spacing w:after="0" w:line="240" w:lineRule="auto"/>
        <w:ind w:left="-284"/>
        <w:jc w:val="center"/>
        <w:rPr>
          <w:rFonts w:ascii="Bookman Old Style" w:hAnsi="Bookman Old Style"/>
          <w:color w:val="7030A0"/>
          <w:sz w:val="28"/>
          <w:szCs w:val="28"/>
        </w:rPr>
      </w:pPr>
      <w:r>
        <w:rPr>
          <w:noProof/>
        </w:rPr>
        <w:pict w14:anchorId="762C7032">
          <v:roundrect id="Rectangle: Rounded Corners 6" o:spid="_x0000_s1130" style="position:absolute;left:0;text-align:left;margin-left:4.45pt;margin-top:15.85pt;width:499.55pt;height:82.5pt;z-index:251649024;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" fillcolor="white [3201]" strokecolor="#00b050" strokeweight="5pt">
            <v:fill opacity="52428f"/>
            <v:stroke linestyle="thickThin"/>
            <v:textbox>
              <w:txbxContent>
                <w:p w14:paraId="540E4E88" w14:textId="7AE9C850" w:rsidR="003B1213" w:rsidRPr="003B1213" w:rsidRDefault="003B1213" w:rsidP="00B54E5C">
                  <w:pPr>
                    <w:rPr>
                      <w:rFonts w:ascii="Bookman Old Style" w:hAnsi="Bookman Old Style"/>
                    </w:rPr>
                  </w:pPr>
                  <w:r w:rsidRPr="003B1213">
                    <w:rPr>
                      <w:rFonts w:ascii="Bookman Old Style" w:hAnsi="Bookman Old Style"/>
                    </w:rPr>
                    <w:t xml:space="preserve">Central Labour Department </w:t>
                  </w:r>
                  <w:r>
                    <w:rPr>
                      <w:rFonts w:ascii="Bookman Old Style" w:hAnsi="Bookman Old Style"/>
                    </w:rPr>
                    <w:t>– Minimum Wages</w:t>
                  </w:r>
                  <w:r w:rsidRPr="003B1213">
                    <w:rPr>
                      <w:rFonts w:ascii="Bookman Old Style" w:hAnsi="Bookman Old Style"/>
                    </w:rPr>
                    <w:t xml:space="preserve"> </w:t>
                  </w:r>
                  <w:r>
                    <w:rPr>
                      <w:rFonts w:ascii="Bookman Old Style" w:hAnsi="Bookman Old Style"/>
                    </w:rPr>
                    <w:t>No.M.92(02)2017-C1 (1-Nov-1</w:t>
                  </w:r>
                  <w:r w:rsidR="00204BA6">
                    <w:rPr>
                      <w:rFonts w:ascii="Bookman Old Style" w:hAnsi="Bookman Old Style"/>
                    </w:rPr>
                    <w:t>7)</w:t>
                  </w:r>
                </w:p>
                <w:p w14:paraId="43E78FE6" w14:textId="77777777" w:rsidR="003B1213" w:rsidRDefault="006E68F1" w:rsidP="00B54E5C">
                  <w:pPr>
                    <w:rPr>
                      <w:rFonts w:ascii="Bookman Old Style" w:hAnsi="Bookman Old Style"/>
                      <w:sz w:val="20"/>
                      <w:szCs w:val="20"/>
                    </w:rPr>
                  </w:pPr>
                  <w:hyperlink r:id="rId15" w:history="1">
                    <w:r w:rsidR="003B1213" w:rsidRPr="00622CE0">
                      <w:rPr>
                        <w:rStyle w:val="Hyperlink"/>
                        <w:rFonts w:ascii="Bookman Old Style" w:hAnsi="Bookman Old Style"/>
                      </w:rPr>
                      <w:t>http://vmlegalassociates.com/vmlegal/wp-content/uploads/2017/11/11.CENTRAL-LABOUR-DEPARTMENT-MINIMUM-WAGES-NOTIFICATION-DT-01-10-2017.pdf</w:t>
                    </w:r>
                  </w:hyperlink>
                  <w:r w:rsidR="003B1213">
                    <w:rPr>
                      <w:rFonts w:ascii="Bookman Old Style" w:hAnsi="Bookman Old Style"/>
                      <w:sz w:val="20"/>
                      <w:szCs w:val="20"/>
                    </w:rPr>
                    <w:t>.</w:t>
                  </w:r>
                </w:p>
                <w:p w14:paraId="258831E3" w14:textId="77777777" w:rsidR="003B1213" w:rsidRDefault="003B1213" w:rsidP="00B54E5C">
                  <w:pPr>
                    <w:rPr>
                      <w:rFonts w:ascii="Bookman Old Style" w:hAnsi="Bookman Old Style"/>
                      <w:sz w:val="20"/>
                      <w:szCs w:val="20"/>
                    </w:rPr>
                  </w:pPr>
                </w:p>
              </w:txbxContent>
            </v:textbox>
            <w10:wrap anchorx="margin"/>
          </v:roundrect>
        </w:pict>
      </w:r>
    </w:p>
    <w:p w14:paraId="4F71CB2A" w14:textId="06911CF5" w:rsidR="009576D1" w:rsidRDefault="009576D1" w:rsidP="00511049">
      <w:pPr>
        <w:spacing w:after="0" w:line="240" w:lineRule="auto"/>
        <w:ind w:left="-284"/>
        <w:jc w:val="center"/>
        <w:rPr>
          <w:rFonts w:ascii="Bookman Old Style" w:hAnsi="Bookman Old Style"/>
          <w:color w:val="7030A0"/>
          <w:sz w:val="28"/>
          <w:szCs w:val="28"/>
        </w:rPr>
      </w:pPr>
    </w:p>
    <w:p w14:paraId="0810AA31" w14:textId="6A54CD90" w:rsidR="009576D1" w:rsidRDefault="009576D1" w:rsidP="00511049">
      <w:pPr>
        <w:spacing w:after="0" w:line="240" w:lineRule="auto"/>
        <w:ind w:left="-284"/>
        <w:jc w:val="center"/>
        <w:rPr>
          <w:rFonts w:ascii="Bookman Old Style" w:hAnsi="Bookman Old Style"/>
          <w:color w:val="7030A0"/>
          <w:sz w:val="28"/>
          <w:szCs w:val="28"/>
        </w:rPr>
      </w:pPr>
    </w:p>
    <w:p w14:paraId="525F0F50" w14:textId="6A96ADF6" w:rsidR="009576D1" w:rsidRDefault="009576D1" w:rsidP="00511049">
      <w:pPr>
        <w:spacing w:after="0" w:line="240" w:lineRule="auto"/>
        <w:ind w:left="-284"/>
        <w:jc w:val="center"/>
        <w:rPr>
          <w:rFonts w:ascii="Bookman Old Style" w:hAnsi="Bookman Old Style"/>
          <w:color w:val="7030A0"/>
          <w:sz w:val="28"/>
          <w:szCs w:val="28"/>
        </w:rPr>
      </w:pPr>
    </w:p>
    <w:p w14:paraId="319C9DD8" w14:textId="5DD1AD4E" w:rsidR="009576D1" w:rsidRDefault="009576D1" w:rsidP="00511049">
      <w:pPr>
        <w:spacing w:after="0" w:line="240" w:lineRule="auto"/>
        <w:ind w:left="-284"/>
        <w:jc w:val="center"/>
        <w:rPr>
          <w:rFonts w:ascii="Bookman Old Style" w:hAnsi="Bookman Old Style"/>
          <w:color w:val="7030A0"/>
          <w:sz w:val="28"/>
          <w:szCs w:val="28"/>
        </w:rPr>
      </w:pPr>
    </w:p>
    <w:p w14:paraId="4FE7FC07" w14:textId="0B7F57C8" w:rsidR="009576D1" w:rsidRDefault="009576D1" w:rsidP="00511049">
      <w:pPr>
        <w:spacing w:after="0" w:line="240" w:lineRule="auto"/>
        <w:ind w:left="-284"/>
        <w:jc w:val="center"/>
        <w:rPr>
          <w:rFonts w:ascii="Bookman Old Style" w:hAnsi="Bookman Old Style"/>
          <w:color w:val="7030A0"/>
          <w:sz w:val="28"/>
          <w:szCs w:val="28"/>
        </w:rPr>
      </w:pPr>
    </w:p>
    <w:p w14:paraId="7166E320" w14:textId="24C49321" w:rsidR="009576D1" w:rsidRDefault="009576D1" w:rsidP="00511049">
      <w:pPr>
        <w:spacing w:after="0" w:line="240" w:lineRule="auto"/>
        <w:ind w:left="-284"/>
        <w:jc w:val="center"/>
        <w:rPr>
          <w:rFonts w:ascii="Bookman Old Style" w:hAnsi="Bookman Old Style"/>
          <w:color w:val="7030A0"/>
          <w:sz w:val="28"/>
          <w:szCs w:val="28"/>
        </w:rPr>
      </w:pPr>
    </w:p>
    <w:p w14:paraId="541D572F" w14:textId="244D24F8" w:rsidR="009576D1" w:rsidRDefault="006E68F1" w:rsidP="00511049">
      <w:pPr>
        <w:spacing w:after="0" w:line="240" w:lineRule="auto"/>
        <w:ind w:left="-284"/>
        <w:jc w:val="center"/>
        <w:rPr>
          <w:rFonts w:ascii="Bookman Old Style" w:hAnsi="Bookman Old Style"/>
          <w:color w:val="7030A0"/>
          <w:sz w:val="28"/>
          <w:szCs w:val="28"/>
        </w:rPr>
      </w:pPr>
      <w:r>
        <w:rPr>
          <w:noProof/>
        </w:rPr>
        <w:pict w14:anchorId="7C1CAE25">
          <v:roundrect id="_x0000_s1144" style="position:absolute;left:0;text-align:left;margin-left:2.95pt;margin-top:4.3pt;width:491.3pt;height:94.75pt;z-index:251658240;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" fillcolor="white [3201]" strokecolor="red" strokeweight="5pt">
            <v:fill opacity="52428f"/>
            <v:stroke linestyle="thickThin"/>
            <v:textbox>
              <w:txbxContent>
                <w:p w14:paraId="43B0EF41" w14:textId="77777777" w:rsidR="003B1213" w:rsidRPr="003B1213" w:rsidRDefault="003B1213" w:rsidP="00797CE9">
                  <w:pPr>
                    <w:rPr>
                      <w:rFonts w:ascii="Bookman Old Style" w:hAnsi="Bookman Old Style"/>
                    </w:rPr>
                  </w:pPr>
                  <w:r w:rsidRPr="003B1213">
                    <w:rPr>
                      <w:rFonts w:ascii="Bookman Old Style" w:hAnsi="Bookman Old Style"/>
                    </w:rPr>
                    <w:t xml:space="preserve">Annual Return Under Various Labour Laws </w:t>
                  </w:r>
                  <w:proofErr w:type="gramStart"/>
                  <w:r w:rsidRPr="003B1213">
                    <w:rPr>
                      <w:rFonts w:ascii="Bookman Old Style" w:hAnsi="Bookman Old Style"/>
                    </w:rPr>
                    <w:t>In</w:t>
                  </w:r>
                  <w:proofErr w:type="gramEnd"/>
                  <w:r w:rsidRPr="003B1213">
                    <w:rPr>
                      <w:rFonts w:ascii="Bookman Old Style" w:hAnsi="Bookman Old Style"/>
                    </w:rPr>
                    <w:t xml:space="preserve"> Punjab To Be Filed Online</w:t>
                  </w:r>
                </w:p>
                <w:p w14:paraId="75D7783C" w14:textId="77777777" w:rsidR="003B1213" w:rsidRDefault="006E68F1" w:rsidP="00797CE9">
                  <w:pPr>
                    <w:rPr>
                      <w:rFonts w:ascii="Bookman Old Style" w:hAnsi="Bookman Old Style"/>
                      <w:sz w:val="20"/>
                      <w:szCs w:val="20"/>
                    </w:rPr>
                  </w:pPr>
                  <w:hyperlink r:id="rId16" w:history="1">
                    <w:r w:rsidR="003B1213" w:rsidRPr="00622CE0">
                      <w:rPr>
                        <w:rStyle w:val="Hyperlink"/>
                        <w:rFonts w:ascii="Bookman Old Style" w:hAnsi="Bookman Old Style"/>
                      </w:rPr>
                      <w:t>http://vmlegalassociates.com/vmlegal/wp-content/uploads/2017/11/13.Annual-Return-Under-Various-Labour-Laws-In-Punjab-To-Be-Filed-Online.pdf</w:t>
                    </w:r>
                  </w:hyperlink>
                  <w:r w:rsidR="003B1213">
                    <w:rPr>
                      <w:rFonts w:ascii="Bookman Old Style" w:hAnsi="Bookman Old Style"/>
                      <w:sz w:val="20"/>
                      <w:szCs w:val="20"/>
                    </w:rPr>
                    <w:t>.</w:t>
                  </w:r>
                </w:p>
              </w:txbxContent>
            </v:textbox>
            <w10:wrap anchorx="margin"/>
          </v:roundrect>
        </w:pict>
      </w:r>
    </w:p>
    <w:p w14:paraId="2D47B149" w14:textId="77777777" w:rsidR="00580E81" w:rsidRPr="00580E81" w:rsidRDefault="00580E81" w:rsidP="00580E81">
      <w:pPr>
        <w:rPr>
          <w:rFonts w:ascii="Bookman Old Style" w:hAnsi="Bookman Old Style"/>
          <w:b/>
          <w:color w:val="215868" w:themeColor="accent5" w:themeShade="80"/>
        </w:rPr>
      </w:pPr>
    </w:p>
    <w:p w14:paraId="3592FE7B" w14:textId="77777777" w:rsidR="00853304" w:rsidRDefault="00853304" w:rsidP="004E5501">
      <w:pPr>
        <w:tabs>
          <w:tab w:val="left" w:pos="553"/>
          <w:tab w:val="center" w:pos="5078"/>
        </w:tabs>
        <w:spacing w:before="100" w:beforeAutospacing="1" w:after="100" w:afterAutospacing="1" w:line="240" w:lineRule="auto"/>
        <w:outlineLvl w:val="0"/>
        <w:rPr>
          <w:rFonts w:ascii="Bookman Old Style" w:hAnsi="Bookman Old Style"/>
          <w:b/>
          <w:color w:val="7030A0"/>
          <w:sz w:val="32"/>
          <w:szCs w:val="32"/>
        </w:rPr>
      </w:pPr>
    </w:p>
    <w:p w14:paraId="3269181C" w14:textId="7E60551D" w:rsidR="00A66183" w:rsidRDefault="006E68F1" w:rsidP="004E5501">
      <w:pPr>
        <w:tabs>
          <w:tab w:val="left" w:pos="553"/>
          <w:tab w:val="center" w:pos="5078"/>
        </w:tabs>
        <w:spacing w:before="100" w:beforeAutospacing="1" w:after="100" w:afterAutospacing="1" w:line="240" w:lineRule="auto"/>
        <w:outlineLvl w:val="0"/>
        <w:rPr>
          <w:rFonts w:ascii="Bookman Old Style" w:hAnsi="Bookman Old Style"/>
          <w:b/>
          <w:color w:val="7030A0"/>
          <w:sz w:val="32"/>
          <w:szCs w:val="32"/>
        </w:rPr>
      </w:pPr>
      <w:r>
        <w:rPr>
          <w:noProof/>
        </w:rPr>
        <w:pict w14:anchorId="00AF8E10">
          <v:roundrect id="_x0000_s1140" style="position:absolute;margin-left:171.7pt;margin-top:481.4pt;width:417.75pt;height:9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" fillcolor="white [3201]" strokecolor="#00b0f0" strokeweight="5pt">
            <v:fill opacity="52428f"/>
            <v:stroke linestyle="thickThin"/>
            <v:textbox>
              <w:txbxContent>
                <w:p w14:paraId="058F61A6" w14:textId="77777777" w:rsidR="003B1213" w:rsidRDefault="003B1213" w:rsidP="00797CE9">
                  <w:pPr>
                    <w:rPr>
                      <w:rFonts w:ascii="Bookman Old Style" w:hAnsi="Bookman Old Style"/>
                      <w:sz w:val="20"/>
                      <w:szCs w:val="20"/>
                    </w:rPr>
                  </w:pPr>
                  <w:r w:rsidRPr="00F148D1">
                    <w:rPr>
                      <w:rFonts w:ascii="Bookman Old Style" w:hAnsi="Bookman Old Style"/>
                      <w:sz w:val="20"/>
                      <w:szCs w:val="20"/>
                    </w:rPr>
                    <w:t>Revised Transfer Procedure for Auto Transfer by EPFO Organization</w:t>
                  </w:r>
                </w:p>
                <w:p w14:paraId="68A1CAB6" w14:textId="77777777" w:rsidR="003B1213" w:rsidRDefault="003B1213" w:rsidP="00797CE9">
                  <w:pPr>
                    <w:rPr>
                      <w:rFonts w:ascii="Bookman Old Style" w:hAnsi="Bookman Old Style"/>
                      <w:sz w:val="20"/>
                      <w:szCs w:val="20"/>
                    </w:rPr>
                  </w:pPr>
                </w:p>
                <w:p w14:paraId="21EA84CE" w14:textId="77777777" w:rsidR="003B1213" w:rsidRDefault="006E68F1" w:rsidP="00797CE9">
                  <w:pPr>
                    <w:rPr>
                      <w:rFonts w:ascii="Bookman Old Style" w:hAnsi="Bookman Old Style"/>
                      <w:sz w:val="20"/>
                      <w:szCs w:val="20"/>
                    </w:rPr>
                  </w:pPr>
                  <w:hyperlink r:id="rId17"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3B1213">
                    <w:rPr>
                      <w:rFonts w:ascii="Bookman Old Style" w:hAnsi="Bookman Old Style"/>
                      <w:sz w:val="20"/>
                      <w:szCs w:val="20"/>
                    </w:rPr>
                    <w:t>.</w:t>
                  </w:r>
                </w:p>
                <w:p w14:paraId="3CF5A0C3" w14:textId="77777777" w:rsidR="003B1213" w:rsidRDefault="003B1213" w:rsidP="00797CE9">
                  <w:pPr>
                    <w:rPr>
                      <w:rFonts w:ascii="Bookman Old Style" w:hAnsi="Bookman Old Style"/>
                      <w:sz w:val="20"/>
                      <w:szCs w:val="20"/>
                    </w:rPr>
                  </w:pPr>
                </w:p>
              </w:txbxContent>
            </v:textbox>
            <w10:wrap anchorx="margin"/>
          </v:roundrect>
        </w:pict>
      </w:r>
      <w:r w:rsidR="004E5501">
        <w:rPr>
          <w:rFonts w:ascii="Bookman Old Style" w:hAnsi="Bookman Old Style"/>
          <w:b/>
          <w:color w:val="7030A0"/>
          <w:sz w:val="32"/>
          <w:szCs w:val="32"/>
        </w:rPr>
        <w:tab/>
      </w:r>
      <w:r w:rsidR="004E5501">
        <w:rPr>
          <w:rFonts w:ascii="Bookman Old Style" w:hAnsi="Bookman Old Style"/>
          <w:b/>
          <w:color w:val="7030A0"/>
          <w:sz w:val="32"/>
          <w:szCs w:val="32"/>
        </w:rPr>
        <w:tab/>
      </w:r>
    </w:p>
    <w:p w14:paraId="04CEB4CE" w14:textId="50AE3B3C" w:rsidR="00A66183" w:rsidRDefault="006E68F1" w:rsidP="00702B7C">
      <w:pPr>
        <w:spacing w:before="100" w:beforeAutospacing="1" w:after="100" w:afterAutospacing="1" w:line="240" w:lineRule="auto"/>
        <w:jc w:val="center"/>
        <w:outlineLvl w:val="0"/>
        <w:rPr>
          <w:rFonts w:ascii="Bookman Old Style" w:hAnsi="Bookman Old Style"/>
          <w:b/>
          <w:color w:val="7030A0"/>
          <w:sz w:val="32"/>
          <w:szCs w:val="32"/>
        </w:rPr>
      </w:pPr>
      <w:r>
        <w:rPr>
          <w:noProof/>
        </w:rPr>
        <w:pict w14:anchorId="7C1CAE25">
          <v:roundrect id="Rectangle: Rounded Corners 15" o:spid="_x0000_s1135" style="position:absolute;left:0;text-align:left;margin-left:6pt;margin-top:5.95pt;width:492.75pt;height:107.55pt;z-index:251650048;visibility:visible;mso-wrap-distance-left:9pt;mso-wrap-distance-top:0;mso-wrap-distance-right:9pt;mso-wrap-distance-bottom:0;mso-position-horizontal-relative:margin;mso-position-vertical-relative:text;mso-width-relative:page;mso-height-relative:page;v-text-anchor:top" arcsize="10923f" fillcolor="white [3201]" strokecolor="#00b0f0" strokeweight="5pt">
            <v:fill opacity="52429f"/>
            <v:stroke linestyle="thickThin"/>
            <v:textbox>
              <w:txbxContent>
                <w:p w14:paraId="0DCFF6B3" w14:textId="1DE4B892" w:rsidR="003B1213" w:rsidRPr="003B1213" w:rsidRDefault="003B1213" w:rsidP="00797CE9">
                  <w:pPr>
                    <w:rPr>
                      <w:rFonts w:ascii="Bookman Old Style" w:hAnsi="Bookman Old Style"/>
                    </w:rPr>
                  </w:pPr>
                  <w:r w:rsidRPr="003B1213">
                    <w:rPr>
                      <w:rFonts w:ascii="Bookman Old Style" w:hAnsi="Bookman Old Style"/>
                    </w:rPr>
                    <w:t>Revised Procedure for Auto-Transfer of Accounts -Functionality in Unified Portal /Application Software No.IS/4(1)2017/</w:t>
                  </w:r>
                  <w:r w:rsidR="00604C5F" w:rsidRPr="003B1213">
                    <w:rPr>
                      <w:rFonts w:ascii="Bookman Old Style" w:hAnsi="Bookman Old Style"/>
                    </w:rPr>
                    <w:t>2715 (</w:t>
                  </w:r>
                  <w:r w:rsidRPr="003B1213">
                    <w:rPr>
                      <w:rFonts w:ascii="Bookman Old Style" w:hAnsi="Bookman Old Style"/>
                    </w:rPr>
                    <w:t>15-Nov-17)</w:t>
                  </w:r>
                </w:p>
                <w:p w14:paraId="2937674E" w14:textId="31EC67B1" w:rsidR="003B1213" w:rsidRDefault="006E68F1" w:rsidP="00797CE9">
                  <w:pPr>
                    <w:rPr>
                      <w:rStyle w:val="Hyperlink"/>
                      <w:rFonts w:ascii="Bookman Old Style" w:hAnsi="Bookman Old Style"/>
                    </w:rPr>
                  </w:pPr>
                  <w:hyperlink r:id="rId18"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1101E3">
                    <w:rPr>
                      <w:rStyle w:val="Hyperlink"/>
                      <w:rFonts w:ascii="Bookman Old Style" w:hAnsi="Bookman Old Style"/>
                    </w:rPr>
                    <w:t>.</w:t>
                  </w:r>
                </w:p>
                <w:p w14:paraId="5552C2BF" w14:textId="77777777" w:rsidR="001101E3" w:rsidRDefault="001101E3" w:rsidP="00797CE9">
                  <w:pPr>
                    <w:rPr>
                      <w:rFonts w:ascii="Bookman Old Style" w:hAnsi="Bookman Old Style"/>
                      <w:sz w:val="20"/>
                      <w:szCs w:val="20"/>
                    </w:rPr>
                  </w:pPr>
                </w:p>
              </w:txbxContent>
            </v:textbox>
            <w10:wrap anchorx="margin"/>
          </v:roundrect>
        </w:pict>
      </w:r>
      <w:r>
        <w:rPr>
          <w:noProof/>
        </w:rPr>
        <w:pict w14:anchorId="11A91662">
          <v:roundrect id="_x0000_s1143" style="position:absolute;left:0;text-align:left;margin-left:143.2pt;margin-top:484.4pt;width:417.75pt;height:9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" fillcolor="white [3201]" strokecolor="#00b0f0" strokeweight="5pt">
            <v:fill opacity="52428f"/>
            <v:stroke linestyle="thickThin"/>
            <v:textbox>
              <w:txbxContent>
                <w:p w14:paraId="50A39823" w14:textId="77777777" w:rsidR="003B1213" w:rsidRDefault="003B1213" w:rsidP="00797CE9">
                  <w:pPr>
                    <w:rPr>
                      <w:rFonts w:ascii="Bookman Old Style" w:hAnsi="Bookman Old Style"/>
                      <w:sz w:val="20"/>
                      <w:szCs w:val="20"/>
                    </w:rPr>
                  </w:pPr>
                  <w:r w:rsidRPr="00F148D1">
                    <w:rPr>
                      <w:rFonts w:ascii="Bookman Old Style" w:hAnsi="Bookman Old Style"/>
                      <w:sz w:val="20"/>
                      <w:szCs w:val="20"/>
                    </w:rPr>
                    <w:t>Revised Transfer Procedure for Auto Transfer by EPFO Organization</w:t>
                  </w:r>
                </w:p>
                <w:p w14:paraId="2F105C3E" w14:textId="77777777" w:rsidR="003B1213" w:rsidRDefault="003B1213" w:rsidP="00797CE9">
                  <w:pPr>
                    <w:rPr>
                      <w:rFonts w:ascii="Bookman Old Style" w:hAnsi="Bookman Old Style"/>
                      <w:sz w:val="20"/>
                      <w:szCs w:val="20"/>
                    </w:rPr>
                  </w:pPr>
                </w:p>
                <w:p w14:paraId="21AF9516" w14:textId="77777777" w:rsidR="003B1213" w:rsidRDefault="006E68F1" w:rsidP="00797CE9">
                  <w:pPr>
                    <w:rPr>
                      <w:rFonts w:ascii="Bookman Old Style" w:hAnsi="Bookman Old Style"/>
                      <w:sz w:val="20"/>
                      <w:szCs w:val="20"/>
                    </w:rPr>
                  </w:pPr>
                  <w:hyperlink r:id="rId19"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3B1213">
                    <w:rPr>
                      <w:rFonts w:ascii="Bookman Old Style" w:hAnsi="Bookman Old Style"/>
                      <w:sz w:val="20"/>
                      <w:szCs w:val="20"/>
                    </w:rPr>
                    <w:t>.</w:t>
                  </w:r>
                </w:p>
                <w:p w14:paraId="67F7294F" w14:textId="77777777" w:rsidR="003B1213" w:rsidRDefault="003B1213" w:rsidP="00797CE9">
                  <w:pPr>
                    <w:rPr>
                      <w:rFonts w:ascii="Bookman Old Style" w:hAnsi="Bookman Old Style"/>
                      <w:sz w:val="20"/>
                      <w:szCs w:val="20"/>
                    </w:rPr>
                  </w:pPr>
                </w:p>
              </w:txbxContent>
            </v:textbox>
            <w10:wrap anchorx="margin"/>
          </v:roundrect>
        </w:pict>
      </w:r>
      <w:r>
        <w:rPr>
          <w:noProof/>
        </w:rPr>
        <w:pict w14:anchorId="0B4A68CC">
          <v:roundrect id="_x0000_s1142" style="position:absolute;left:0;text-align:left;margin-left:171.7pt;margin-top:481.4pt;width:417.75pt;height:96.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" fillcolor="white [3201]" strokecolor="#00b0f0" strokeweight="5pt">
            <v:fill opacity="52428f"/>
            <v:stroke linestyle="thickThin"/>
            <v:textbox>
              <w:txbxContent>
                <w:p w14:paraId="52300F9B" w14:textId="77777777" w:rsidR="003B1213" w:rsidRDefault="003B1213" w:rsidP="00797CE9">
                  <w:pPr>
                    <w:rPr>
                      <w:rFonts w:ascii="Bookman Old Style" w:hAnsi="Bookman Old Style"/>
                      <w:sz w:val="20"/>
                      <w:szCs w:val="20"/>
                    </w:rPr>
                  </w:pPr>
                  <w:r w:rsidRPr="00F148D1">
                    <w:rPr>
                      <w:rFonts w:ascii="Bookman Old Style" w:hAnsi="Bookman Old Style"/>
                      <w:sz w:val="20"/>
                      <w:szCs w:val="20"/>
                    </w:rPr>
                    <w:t>Revised Transfer Procedure for Auto Transfer by EPFO Organization</w:t>
                  </w:r>
                </w:p>
                <w:p w14:paraId="18D39550" w14:textId="77777777" w:rsidR="003B1213" w:rsidRDefault="003B1213" w:rsidP="00797CE9">
                  <w:pPr>
                    <w:rPr>
                      <w:rFonts w:ascii="Bookman Old Style" w:hAnsi="Bookman Old Style"/>
                      <w:sz w:val="20"/>
                      <w:szCs w:val="20"/>
                    </w:rPr>
                  </w:pPr>
                </w:p>
                <w:p w14:paraId="0813D60A" w14:textId="77777777" w:rsidR="003B1213" w:rsidRDefault="006E68F1" w:rsidP="00797CE9">
                  <w:pPr>
                    <w:rPr>
                      <w:rFonts w:ascii="Bookman Old Style" w:hAnsi="Bookman Old Style"/>
                      <w:sz w:val="20"/>
                      <w:szCs w:val="20"/>
                    </w:rPr>
                  </w:pPr>
                  <w:hyperlink r:id="rId20"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3B1213">
                    <w:rPr>
                      <w:rFonts w:ascii="Bookman Old Style" w:hAnsi="Bookman Old Style"/>
                      <w:sz w:val="20"/>
                      <w:szCs w:val="20"/>
                    </w:rPr>
                    <w:t>.</w:t>
                  </w:r>
                </w:p>
                <w:p w14:paraId="7C06E50B" w14:textId="77777777" w:rsidR="003B1213" w:rsidRDefault="003B1213" w:rsidP="00797CE9">
                  <w:pPr>
                    <w:rPr>
                      <w:rFonts w:ascii="Bookman Old Style" w:hAnsi="Bookman Old Style"/>
                      <w:sz w:val="20"/>
                      <w:szCs w:val="20"/>
                    </w:rPr>
                  </w:pPr>
                </w:p>
              </w:txbxContent>
            </v:textbox>
            <w10:wrap anchorx="margin"/>
          </v:roundrect>
        </w:pict>
      </w:r>
      <w:r>
        <w:rPr>
          <w:noProof/>
        </w:rPr>
        <w:pict w14:anchorId="607858D0">
          <v:roundrect id="_x0000_s1141" style="position:absolute;left:0;text-align:left;margin-left:171.7pt;margin-top:481.4pt;width:417.75pt;height:96.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" fillcolor="white [3201]" strokecolor="#00b0f0" strokeweight="5pt">
            <v:fill opacity="52428f"/>
            <v:stroke linestyle="thickThin"/>
            <v:textbox>
              <w:txbxContent>
                <w:p w14:paraId="36AA519D" w14:textId="77777777" w:rsidR="003B1213" w:rsidRDefault="003B1213" w:rsidP="00797CE9">
                  <w:pPr>
                    <w:rPr>
                      <w:rFonts w:ascii="Bookman Old Style" w:hAnsi="Bookman Old Style"/>
                      <w:sz w:val="20"/>
                      <w:szCs w:val="20"/>
                    </w:rPr>
                  </w:pPr>
                  <w:r w:rsidRPr="00F148D1">
                    <w:rPr>
                      <w:rFonts w:ascii="Bookman Old Style" w:hAnsi="Bookman Old Style"/>
                      <w:sz w:val="20"/>
                      <w:szCs w:val="20"/>
                    </w:rPr>
                    <w:t>Revised Transfer Procedure for Auto Transfer by EPFO Organization</w:t>
                  </w:r>
                </w:p>
                <w:p w14:paraId="3F09B78C" w14:textId="77777777" w:rsidR="003B1213" w:rsidRDefault="003B1213" w:rsidP="00797CE9">
                  <w:pPr>
                    <w:rPr>
                      <w:rFonts w:ascii="Bookman Old Style" w:hAnsi="Bookman Old Style"/>
                      <w:sz w:val="20"/>
                      <w:szCs w:val="20"/>
                    </w:rPr>
                  </w:pPr>
                </w:p>
                <w:p w14:paraId="72D34295" w14:textId="77777777" w:rsidR="003B1213" w:rsidRDefault="006E68F1" w:rsidP="00797CE9">
                  <w:pPr>
                    <w:rPr>
                      <w:rFonts w:ascii="Bookman Old Style" w:hAnsi="Bookman Old Style"/>
                      <w:sz w:val="20"/>
                      <w:szCs w:val="20"/>
                    </w:rPr>
                  </w:pPr>
                  <w:hyperlink r:id="rId21"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3B1213">
                    <w:rPr>
                      <w:rFonts w:ascii="Bookman Old Style" w:hAnsi="Bookman Old Style"/>
                      <w:sz w:val="20"/>
                      <w:szCs w:val="20"/>
                    </w:rPr>
                    <w:t>.</w:t>
                  </w:r>
                </w:p>
                <w:p w14:paraId="2DAE4E55" w14:textId="77777777" w:rsidR="003B1213" w:rsidRDefault="003B1213" w:rsidP="00797CE9">
                  <w:pPr>
                    <w:rPr>
                      <w:rFonts w:ascii="Bookman Old Style" w:hAnsi="Bookman Old Style"/>
                      <w:sz w:val="20"/>
                      <w:szCs w:val="20"/>
                    </w:rPr>
                  </w:pPr>
                </w:p>
              </w:txbxContent>
            </v:textbox>
            <w10:wrap anchorx="margin"/>
          </v:roundrect>
        </w:pict>
      </w:r>
      <w:r>
        <w:rPr>
          <w:noProof/>
        </w:rPr>
        <w:pict w14:anchorId="25205904">
          <v:roundrect id="_x0000_s1138" style="position:absolute;left:0;text-align:left;margin-left:171.7pt;margin-top:481.4pt;width:417.75pt;height:9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" fillcolor="white [3201]" strokecolor="#00b0f0" strokeweight="5pt">
            <v:fill opacity="52428f"/>
            <v:stroke linestyle="thickThin"/>
            <v:textbox>
              <w:txbxContent>
                <w:p w14:paraId="0C8581BD" w14:textId="77777777" w:rsidR="003B1213" w:rsidRDefault="003B1213" w:rsidP="00797CE9">
                  <w:pPr>
                    <w:rPr>
                      <w:rFonts w:ascii="Bookman Old Style" w:hAnsi="Bookman Old Style"/>
                      <w:sz w:val="20"/>
                      <w:szCs w:val="20"/>
                    </w:rPr>
                  </w:pPr>
                  <w:r w:rsidRPr="00F148D1">
                    <w:rPr>
                      <w:rFonts w:ascii="Bookman Old Style" w:hAnsi="Bookman Old Style"/>
                      <w:sz w:val="20"/>
                      <w:szCs w:val="20"/>
                    </w:rPr>
                    <w:t>Revised Transfer Procedure for Auto Transfer by EPFO Organization</w:t>
                  </w:r>
                </w:p>
                <w:p w14:paraId="78CEF8B6" w14:textId="77777777" w:rsidR="003B1213" w:rsidRDefault="003B1213" w:rsidP="00797CE9">
                  <w:pPr>
                    <w:rPr>
                      <w:rFonts w:ascii="Bookman Old Style" w:hAnsi="Bookman Old Style"/>
                      <w:sz w:val="20"/>
                      <w:szCs w:val="20"/>
                    </w:rPr>
                  </w:pPr>
                </w:p>
                <w:p w14:paraId="37286224" w14:textId="77777777" w:rsidR="003B1213" w:rsidRDefault="006E68F1" w:rsidP="00797CE9">
                  <w:pPr>
                    <w:rPr>
                      <w:rFonts w:ascii="Bookman Old Style" w:hAnsi="Bookman Old Style"/>
                      <w:sz w:val="20"/>
                      <w:szCs w:val="20"/>
                    </w:rPr>
                  </w:pPr>
                  <w:hyperlink r:id="rId22"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3B1213">
                    <w:rPr>
                      <w:rFonts w:ascii="Bookman Old Style" w:hAnsi="Bookman Old Style"/>
                      <w:sz w:val="20"/>
                      <w:szCs w:val="20"/>
                    </w:rPr>
                    <w:t>.</w:t>
                  </w:r>
                </w:p>
                <w:p w14:paraId="2349DB04" w14:textId="77777777" w:rsidR="003B1213" w:rsidRDefault="003B1213" w:rsidP="00797CE9">
                  <w:pPr>
                    <w:rPr>
                      <w:rFonts w:ascii="Bookman Old Style" w:hAnsi="Bookman Old Style"/>
                      <w:sz w:val="20"/>
                      <w:szCs w:val="20"/>
                    </w:rPr>
                  </w:pPr>
                </w:p>
              </w:txbxContent>
            </v:textbox>
            <w10:wrap anchorx="margin"/>
          </v:roundrect>
        </w:pict>
      </w:r>
      <w:r>
        <w:rPr>
          <w:noProof/>
        </w:rPr>
        <w:pict w14:anchorId="75F08770">
          <v:roundrect id="Rectangle: Rounded Corners 8" o:spid="_x0000_s1137" style="position:absolute;left:0;text-align:left;margin-left:171.7pt;margin-top:481.4pt;width:417.75pt;height:96.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" fillcolor="white [3201]" strokecolor="#00b0f0" strokeweight="5pt">
            <v:fill opacity="52428f"/>
            <v:stroke linestyle="thickThin"/>
            <v:textbox>
              <w:txbxContent>
                <w:p w14:paraId="469A0F5F" w14:textId="77777777" w:rsidR="003B1213" w:rsidRDefault="003B1213" w:rsidP="00797CE9">
                  <w:pPr>
                    <w:rPr>
                      <w:rFonts w:ascii="Bookman Old Style" w:hAnsi="Bookman Old Style"/>
                      <w:sz w:val="20"/>
                      <w:szCs w:val="20"/>
                    </w:rPr>
                  </w:pPr>
                  <w:r w:rsidRPr="00F148D1">
                    <w:rPr>
                      <w:rFonts w:ascii="Bookman Old Style" w:hAnsi="Bookman Old Style"/>
                      <w:sz w:val="20"/>
                      <w:szCs w:val="20"/>
                    </w:rPr>
                    <w:t>Revised Transfer Procedure for Auto Transfer by EPFO Organization</w:t>
                  </w:r>
                </w:p>
                <w:p w14:paraId="1F4C93FE" w14:textId="77777777" w:rsidR="003B1213" w:rsidRDefault="003B1213" w:rsidP="00797CE9">
                  <w:pPr>
                    <w:rPr>
                      <w:rFonts w:ascii="Bookman Old Style" w:hAnsi="Bookman Old Style"/>
                      <w:sz w:val="20"/>
                      <w:szCs w:val="20"/>
                    </w:rPr>
                  </w:pPr>
                </w:p>
                <w:p w14:paraId="57D64100" w14:textId="77777777" w:rsidR="003B1213" w:rsidRDefault="006E68F1" w:rsidP="00797CE9">
                  <w:pPr>
                    <w:rPr>
                      <w:rFonts w:ascii="Bookman Old Style" w:hAnsi="Bookman Old Style"/>
                      <w:sz w:val="20"/>
                      <w:szCs w:val="20"/>
                    </w:rPr>
                  </w:pPr>
                  <w:hyperlink r:id="rId23" w:history="1">
                    <w:r w:rsidR="003B1213" w:rsidRPr="00622CE0">
                      <w:rPr>
                        <w:rStyle w:val="Hyperlink"/>
                        <w:rFonts w:ascii="Bookman Old Style" w:hAnsi="Bookman Old Style"/>
                      </w:rPr>
                      <w:t>http://vmlegalassociates.com/vmlegal/wp-content/uploads/2017/11/14.-Revised-Transfer-Proceedure-for-Auto-Tranfer-by-EPFO-Organisation-1.pdf</w:t>
                    </w:r>
                  </w:hyperlink>
                  <w:r w:rsidR="003B1213">
                    <w:rPr>
                      <w:rFonts w:ascii="Bookman Old Style" w:hAnsi="Bookman Old Style"/>
                      <w:sz w:val="20"/>
                      <w:szCs w:val="20"/>
                    </w:rPr>
                    <w:t>.</w:t>
                  </w:r>
                </w:p>
                <w:p w14:paraId="51889303" w14:textId="77777777" w:rsidR="003B1213" w:rsidRDefault="003B1213" w:rsidP="00797CE9">
                  <w:pPr>
                    <w:rPr>
                      <w:rFonts w:ascii="Bookman Old Style" w:hAnsi="Bookman Old Style"/>
                      <w:sz w:val="20"/>
                      <w:szCs w:val="20"/>
                    </w:rPr>
                  </w:pPr>
                </w:p>
              </w:txbxContent>
            </v:textbox>
            <w10:wrap anchorx="margin"/>
          </v:roundrect>
        </w:pict>
      </w:r>
    </w:p>
    <w:p w14:paraId="08FAF305" w14:textId="77777777" w:rsidR="00A66183" w:rsidRDefault="00A66183" w:rsidP="00702B7C">
      <w:pPr>
        <w:spacing w:before="100" w:beforeAutospacing="1" w:after="100" w:afterAutospacing="1" w:line="240" w:lineRule="auto"/>
        <w:jc w:val="center"/>
        <w:outlineLvl w:val="0"/>
        <w:rPr>
          <w:rFonts w:ascii="Bookman Old Style" w:hAnsi="Bookman Old Style"/>
          <w:b/>
          <w:color w:val="7030A0"/>
          <w:sz w:val="32"/>
          <w:szCs w:val="32"/>
        </w:rPr>
      </w:pPr>
    </w:p>
    <w:p w14:paraId="5BF8820B" w14:textId="77777777" w:rsidR="00797CE9" w:rsidRDefault="00797CE9" w:rsidP="00702B7C">
      <w:pPr>
        <w:spacing w:before="100" w:beforeAutospacing="1" w:after="100" w:afterAutospacing="1" w:line="240" w:lineRule="auto"/>
        <w:jc w:val="center"/>
        <w:outlineLvl w:val="0"/>
        <w:rPr>
          <w:rFonts w:ascii="Bookman Old Style" w:hAnsi="Bookman Old Style"/>
          <w:b/>
          <w:color w:val="7030A0"/>
          <w:sz w:val="32"/>
          <w:szCs w:val="32"/>
        </w:rPr>
      </w:pPr>
    </w:p>
    <w:p w14:paraId="62E5D23A" w14:textId="77777777" w:rsidR="00797CE9" w:rsidRDefault="00797CE9" w:rsidP="00702B7C">
      <w:pPr>
        <w:spacing w:before="100" w:beforeAutospacing="1" w:after="100" w:afterAutospacing="1" w:line="240" w:lineRule="auto"/>
        <w:jc w:val="center"/>
        <w:outlineLvl w:val="0"/>
        <w:rPr>
          <w:rFonts w:ascii="Bookman Old Style" w:hAnsi="Bookman Old Style"/>
          <w:b/>
          <w:color w:val="7030A0"/>
          <w:sz w:val="32"/>
          <w:szCs w:val="32"/>
        </w:rPr>
      </w:pPr>
    </w:p>
    <w:p w14:paraId="3AA737DF" w14:textId="3C6B8ED1" w:rsidR="00797CE9" w:rsidRDefault="00797CE9" w:rsidP="00702B7C">
      <w:pPr>
        <w:spacing w:before="100" w:beforeAutospacing="1" w:after="100" w:afterAutospacing="1" w:line="240" w:lineRule="auto"/>
        <w:jc w:val="center"/>
        <w:outlineLvl w:val="0"/>
        <w:rPr>
          <w:rFonts w:ascii="Bookman Old Style" w:hAnsi="Bookman Old Style"/>
          <w:b/>
          <w:color w:val="7030A0"/>
          <w:sz w:val="32"/>
          <w:szCs w:val="32"/>
        </w:rPr>
      </w:pPr>
    </w:p>
    <w:p w14:paraId="00AC0388" w14:textId="0552B9C0" w:rsidR="00797CE9" w:rsidRDefault="006E68F1" w:rsidP="00702B7C">
      <w:pPr>
        <w:spacing w:before="100" w:beforeAutospacing="1" w:after="100" w:afterAutospacing="1" w:line="240" w:lineRule="auto"/>
        <w:jc w:val="center"/>
        <w:outlineLvl w:val="0"/>
        <w:rPr>
          <w:rFonts w:ascii="Bookman Old Style" w:hAnsi="Bookman Old Style"/>
          <w:b/>
          <w:color w:val="7030A0"/>
          <w:sz w:val="32"/>
          <w:szCs w:val="32"/>
        </w:rPr>
      </w:pPr>
      <w:r>
        <w:rPr>
          <w:noProof/>
        </w:rPr>
        <w:lastRenderedPageBreak/>
        <w:pict w14:anchorId="5D5F097A">
          <v:roundrect id="Rectangle: Rounded Corners 3" o:spid="_x0000_s1145" style="position:absolute;left:0;text-align:left;margin-left:2.95pt;margin-top:-1.25pt;width:495pt;height:81.9pt;z-index:251659264;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" fillcolor="white [3201]" strokecolor="#943634 [2405]" strokeweight="5pt">
            <v:fill opacity="52428f"/>
            <v:stroke linestyle="thickThin"/>
            <v:textbox>
              <w:txbxContent>
                <w:p w14:paraId="399A9DDE" w14:textId="6B0E2A26" w:rsidR="003B1213" w:rsidRPr="00604C5F" w:rsidRDefault="003B1213" w:rsidP="00797CE9">
                  <w:pPr>
                    <w:rPr>
                      <w:rFonts w:ascii="Bookman Old Style" w:hAnsi="Bookman Old Style"/>
                    </w:rPr>
                  </w:pPr>
                  <w:r w:rsidRPr="00604C5F">
                    <w:rPr>
                      <w:rFonts w:ascii="Bookman Old Style" w:hAnsi="Bookman Old Style"/>
                    </w:rPr>
                    <w:t xml:space="preserve">Karnataka - LWF </w:t>
                  </w:r>
                  <w:r w:rsidR="00D55C67">
                    <w:rPr>
                      <w:rFonts w:ascii="Bookman Old Style" w:hAnsi="Bookman Old Style"/>
                    </w:rPr>
                    <w:t>A</w:t>
                  </w:r>
                  <w:r w:rsidRPr="00604C5F">
                    <w:rPr>
                      <w:rFonts w:ascii="Bookman Old Style" w:hAnsi="Bookman Old Style"/>
                    </w:rPr>
                    <w:t>mendment Notification -</w:t>
                  </w:r>
                  <w:r w:rsidR="00604C5F">
                    <w:rPr>
                      <w:rFonts w:ascii="Bookman Old Style" w:hAnsi="Bookman Old Style"/>
                    </w:rPr>
                    <w:t xml:space="preserve">RNI </w:t>
                  </w:r>
                  <w:proofErr w:type="gramStart"/>
                  <w:r w:rsidR="00604C5F">
                    <w:rPr>
                      <w:rFonts w:ascii="Bookman Old Style" w:hAnsi="Bookman Old Style"/>
                    </w:rPr>
                    <w:t>No .KARBIL</w:t>
                  </w:r>
                  <w:proofErr w:type="gramEnd"/>
                  <w:r w:rsidR="00604C5F">
                    <w:rPr>
                      <w:rFonts w:ascii="Bookman Old Style" w:hAnsi="Bookman Old Style"/>
                    </w:rPr>
                    <w:t>/2001/47147 (01-Apr-17)</w:t>
                  </w:r>
                </w:p>
                <w:p w14:paraId="7BA70F35" w14:textId="77777777" w:rsidR="003B1213" w:rsidRDefault="006E68F1" w:rsidP="00797CE9">
                  <w:pPr>
                    <w:rPr>
                      <w:rFonts w:ascii="Bookman Old Style" w:hAnsi="Bookman Old Style"/>
                      <w:sz w:val="20"/>
                      <w:szCs w:val="20"/>
                    </w:rPr>
                  </w:pPr>
                  <w:hyperlink r:id="rId24" w:history="1">
                    <w:r w:rsidR="003B1213" w:rsidRPr="00622CE0">
                      <w:rPr>
                        <w:rStyle w:val="Hyperlink"/>
                        <w:rFonts w:ascii="Bookman Old Style" w:hAnsi="Bookman Old Style"/>
                      </w:rPr>
                      <w:t>http://vmlegalassociates.com/vmlegal/wp-content/uploads/2017/11/16.Karnataka-LWF-amendment-Notification-W-E-f-1st-Apr-2017.pdf</w:t>
                    </w:r>
                  </w:hyperlink>
                  <w:r w:rsidR="003B1213">
                    <w:rPr>
                      <w:rFonts w:ascii="Bookman Old Style" w:hAnsi="Bookman Old Style"/>
                      <w:sz w:val="20"/>
                      <w:szCs w:val="20"/>
                    </w:rPr>
                    <w:t>.</w:t>
                  </w:r>
                </w:p>
                <w:p w14:paraId="52FF61FC" w14:textId="77777777" w:rsidR="003B1213" w:rsidRDefault="003B1213" w:rsidP="00797CE9">
                  <w:pPr>
                    <w:rPr>
                      <w:rFonts w:ascii="Bookman Old Style" w:hAnsi="Bookman Old Style"/>
                      <w:sz w:val="20"/>
                      <w:szCs w:val="20"/>
                    </w:rPr>
                  </w:pPr>
                </w:p>
                <w:p w14:paraId="2A5ED298" w14:textId="77777777" w:rsidR="003B1213" w:rsidRDefault="003B1213" w:rsidP="00797CE9">
                  <w:pPr>
                    <w:rPr>
                      <w:rFonts w:ascii="Bookman Old Style" w:hAnsi="Bookman Old Style"/>
                      <w:sz w:val="20"/>
                      <w:szCs w:val="20"/>
                    </w:rPr>
                  </w:pPr>
                </w:p>
              </w:txbxContent>
            </v:textbox>
            <w10:wrap anchorx="margin"/>
          </v:roundrect>
        </w:pict>
      </w:r>
    </w:p>
    <w:p w14:paraId="20D1B50F" w14:textId="2E77935A" w:rsidR="00FF1A73" w:rsidRDefault="00FF1A73" w:rsidP="00FF1A73">
      <w:pPr>
        <w:pStyle w:val="NoSpacing"/>
        <w:rPr>
          <w:rFonts w:ascii="Bookman Old Style" w:hAnsi="Bookman Old Style"/>
          <w:b/>
          <w:color w:val="7030A0"/>
          <w:sz w:val="32"/>
          <w:szCs w:val="32"/>
        </w:rPr>
      </w:pPr>
    </w:p>
    <w:p w14:paraId="4654C23E" w14:textId="4545F896" w:rsidR="00FF1A73" w:rsidRDefault="006E68F1" w:rsidP="00FF1A73">
      <w:pPr>
        <w:pStyle w:val="NoSpacing"/>
        <w:rPr>
          <w:rFonts w:ascii="Bookman Old Style" w:hAnsi="Bookman Old Style"/>
          <w:b/>
          <w:color w:val="7030A0"/>
          <w:sz w:val="32"/>
          <w:szCs w:val="32"/>
        </w:rPr>
      </w:pPr>
      <w:r>
        <w:rPr>
          <w:rFonts w:ascii="Bookman Old Style" w:hAnsi="Bookman Old Style"/>
          <w:b/>
          <w:noProof/>
          <w:color w:val="7030A0"/>
          <w:sz w:val="32"/>
          <w:szCs w:val="32"/>
        </w:rPr>
        <w:pict w14:anchorId="70212F36">
          <v:shape id="_x0000_s1110" type="#_x0000_t202" style="position:absolute;margin-left:261.8pt;margin-top:9.9pt;width:254.15pt;height:157.55pt;z-index:251645952" stroked="f">
            <v:textbox style="mso-next-textbox:#_x0000_s1110">
              <w:txbxContent>
                <w:p w14:paraId="12915E38" w14:textId="77777777" w:rsidR="003B1213" w:rsidRDefault="003B1213"/>
              </w:txbxContent>
            </v:textbox>
          </v:shape>
        </w:pict>
      </w:r>
    </w:p>
    <w:p w14:paraId="5272FDCC" w14:textId="77777777" w:rsidR="00FF1A73" w:rsidRPr="00FF1A73" w:rsidRDefault="00FF1A73" w:rsidP="00FF1A73">
      <w:pPr>
        <w:rPr>
          <w:lang w:val="en-US" w:eastAsia="en-US"/>
        </w:rPr>
      </w:pPr>
    </w:p>
    <w:p w14:paraId="4F6685E6" w14:textId="114339BD" w:rsidR="00FF1A73" w:rsidRPr="00FF1A73" w:rsidRDefault="006E68F1" w:rsidP="00FF1A73">
      <w:pPr>
        <w:rPr>
          <w:lang w:val="en-US" w:eastAsia="en-US"/>
        </w:rPr>
      </w:pPr>
      <w:r>
        <w:rPr>
          <w:noProof/>
        </w:rPr>
        <w:pict w14:anchorId="17AF793B">
          <v:roundrect id="Rectangle: Rounded Corners 13" o:spid="_x0000_s1147" style="position:absolute;margin-left:9.7pt;margin-top:2.55pt;width:489.05pt;height:100.7pt;z-index:251660288;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" fillcolor="white [3201]" strokecolor="#00b0f0" strokeweight="5pt">
            <v:fill opacity="52428f"/>
            <v:stroke linestyle="thickThin"/>
            <v:textbox style="mso-next-textbox:#Rectangle: Rounded Corners 13">
              <w:txbxContent>
                <w:p w14:paraId="502ECBCC" w14:textId="47F94DAE" w:rsidR="003B1213" w:rsidRPr="00604C5F" w:rsidRDefault="00604C5F" w:rsidP="00FF1A73">
                  <w:pPr>
                    <w:rPr>
                      <w:rFonts w:ascii="Bookman Old Style" w:hAnsi="Bookman Old Style"/>
                    </w:rPr>
                  </w:pPr>
                  <w:r w:rsidRPr="00604C5F">
                    <w:rPr>
                      <w:rFonts w:ascii="Bookman Old Style" w:hAnsi="Bookman Old Style"/>
                    </w:rPr>
                    <w:t xml:space="preserve">Provision of </w:t>
                  </w:r>
                  <w:r w:rsidR="00D55C67">
                    <w:rPr>
                      <w:rFonts w:ascii="Bookman Old Style" w:hAnsi="Bookman Old Style"/>
                    </w:rPr>
                    <w:t>F</w:t>
                  </w:r>
                  <w:r w:rsidRPr="00604C5F">
                    <w:rPr>
                      <w:rFonts w:ascii="Bookman Old Style" w:hAnsi="Bookman Old Style"/>
                    </w:rPr>
                    <w:t xml:space="preserve">unctionality for </w:t>
                  </w:r>
                  <w:r w:rsidR="00D55C67">
                    <w:rPr>
                      <w:rFonts w:ascii="Bookman Old Style" w:hAnsi="Bookman Old Style"/>
                    </w:rPr>
                    <w:t>G</w:t>
                  </w:r>
                  <w:r w:rsidRPr="00604C5F">
                    <w:rPr>
                      <w:rFonts w:ascii="Bookman Old Style" w:hAnsi="Bookman Old Style"/>
                    </w:rPr>
                    <w:t xml:space="preserve">eneration e-Form-9 </w:t>
                  </w:r>
                  <w:r>
                    <w:rPr>
                      <w:rFonts w:ascii="Bookman Old Style" w:hAnsi="Bookman Old Style"/>
                    </w:rPr>
                    <w:t>NDC/APPLEDV/2017/13901</w:t>
                  </w:r>
                </w:p>
                <w:p w14:paraId="5FAF5262" w14:textId="417D8D71" w:rsidR="003B1213" w:rsidRPr="006E68F1" w:rsidRDefault="006E68F1" w:rsidP="00FF1A73">
                  <w:pPr>
                    <w:rPr>
                      <w:rFonts w:ascii="Bookman Old Style" w:hAnsi="Bookman Old Style"/>
                    </w:rPr>
                  </w:pPr>
                  <w:hyperlink r:id="rId25" w:history="1">
                    <w:r w:rsidRPr="006E68F1">
                      <w:rPr>
                        <w:rStyle w:val="Hyperlink"/>
                        <w:rFonts w:ascii="Bookman Old Style" w:hAnsi="Bookman Old Style"/>
                      </w:rPr>
                      <w:t>http://vmlegalassociates.com/vmlegal/wp-content/uploads/2017/11/7.Generation-of-e-Form-9-By-EPFO.pdf</w:t>
                    </w:r>
                  </w:hyperlink>
                  <w:r w:rsidRPr="006E68F1">
                    <w:rPr>
                      <w:rFonts w:ascii="Bookman Old Style" w:hAnsi="Bookman Old Style"/>
                    </w:rPr>
                    <w:t>.</w:t>
                  </w:r>
                  <w:bookmarkStart w:id="1" w:name="_GoBack"/>
                  <w:bookmarkEnd w:id="1"/>
                </w:p>
                <w:p w14:paraId="139FD5F3" w14:textId="77777777" w:rsidR="006E68F1" w:rsidRDefault="006E68F1" w:rsidP="00FF1A73">
                  <w:pPr>
                    <w:rPr>
                      <w:rFonts w:ascii="Bookman Old Style" w:hAnsi="Bookman Old Style"/>
                      <w:sz w:val="20"/>
                      <w:szCs w:val="20"/>
                    </w:rPr>
                  </w:pPr>
                </w:p>
              </w:txbxContent>
            </v:textbox>
            <w10:wrap anchorx="margin"/>
          </v:roundrect>
        </w:pict>
      </w:r>
    </w:p>
    <w:p w14:paraId="439A5305" w14:textId="77777777" w:rsidR="00FF1A73" w:rsidRPr="00FF1A73" w:rsidRDefault="00FF1A73" w:rsidP="00FF1A73">
      <w:pPr>
        <w:rPr>
          <w:lang w:val="en-US" w:eastAsia="en-US"/>
        </w:rPr>
      </w:pPr>
    </w:p>
    <w:p w14:paraId="636A0845" w14:textId="77777777" w:rsidR="00FF1A73" w:rsidRPr="00FF1A73" w:rsidRDefault="00FF1A73" w:rsidP="00FF1A73">
      <w:pPr>
        <w:rPr>
          <w:lang w:val="en-US" w:eastAsia="en-US"/>
        </w:rPr>
      </w:pPr>
    </w:p>
    <w:p w14:paraId="37480FE1" w14:textId="77777777" w:rsidR="00FF1A73" w:rsidRPr="00FF1A73" w:rsidRDefault="00FF1A73" w:rsidP="00FF1A73">
      <w:pPr>
        <w:rPr>
          <w:lang w:val="en-US" w:eastAsia="en-US"/>
        </w:rPr>
      </w:pPr>
    </w:p>
    <w:p w14:paraId="2CF31934" w14:textId="3C0A64A5" w:rsidR="00FF1A73" w:rsidRPr="00FF1A73" w:rsidRDefault="006E68F1" w:rsidP="00FF1A73">
      <w:pPr>
        <w:rPr>
          <w:lang w:val="en-US" w:eastAsia="en-US"/>
        </w:rPr>
      </w:pPr>
      <w:r>
        <w:rPr>
          <w:noProof/>
        </w:rPr>
        <w:pict w14:anchorId="59217C14">
          <v:roundrect id="Rectangle: Rounded Corners 14" o:spid="_x0000_s1148" style="position:absolute;margin-left:7.15pt;margin-top:20.7pt;width:491.6pt;height:104.3pt;z-index:251661312;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" fillcolor="white [3201]" strokecolor="#271ad6" strokeweight="5pt">
            <v:fill opacity="52428f"/>
            <v:stroke linestyle="thickThin"/>
            <v:textbox style="mso-next-textbox:#Rectangle: Rounded Corners 14">
              <w:txbxContent>
                <w:p w14:paraId="0ED45F19" w14:textId="30B1FEE4" w:rsidR="003B1213" w:rsidRPr="00604C5F" w:rsidRDefault="003B1213" w:rsidP="00FF1A73">
                  <w:pPr>
                    <w:rPr>
                      <w:rFonts w:ascii="Bookman Old Style" w:hAnsi="Bookman Old Style"/>
                    </w:rPr>
                  </w:pPr>
                  <w:r w:rsidRPr="00604C5F">
                    <w:rPr>
                      <w:rFonts w:ascii="Bookman Old Style" w:hAnsi="Bookman Old Style"/>
                    </w:rPr>
                    <w:t xml:space="preserve">Chandigarh Minimum Wages Notification </w:t>
                  </w:r>
                  <w:r w:rsidR="00604C5F" w:rsidRPr="00604C5F">
                    <w:rPr>
                      <w:rFonts w:ascii="Bookman Old Style" w:hAnsi="Bookman Old Style"/>
                    </w:rPr>
                    <w:t>No.ST(CPI)2017-18/5705 (13-Nov-17</w:t>
                  </w:r>
                  <w:r w:rsidR="00604C5F">
                    <w:rPr>
                      <w:rFonts w:ascii="Bookman Old Style" w:hAnsi="Bookman Old Style"/>
                    </w:rPr>
                    <w:t>)</w:t>
                  </w:r>
                </w:p>
                <w:p w14:paraId="325EEFCF" w14:textId="77777777" w:rsidR="003B1213" w:rsidRDefault="006E68F1" w:rsidP="00FF1A73">
                  <w:pPr>
                    <w:rPr>
                      <w:rFonts w:ascii="Bookman Old Style" w:hAnsi="Bookman Old Style"/>
                      <w:sz w:val="20"/>
                      <w:szCs w:val="20"/>
                    </w:rPr>
                  </w:pPr>
                  <w:hyperlink r:id="rId26" w:history="1">
                    <w:r w:rsidR="003B1213" w:rsidRPr="00622CE0">
                      <w:rPr>
                        <w:rStyle w:val="Hyperlink"/>
                        <w:rFonts w:ascii="Bookman Old Style" w:hAnsi="Bookman Old Style"/>
                      </w:rPr>
                      <w:t>http://vmlegalassociates.com/vmlegal/wp-content/uploads/2017/11/20.Chandigarh-Minimum-Wages-Notification-Oct-2017.pdf</w:t>
                    </w:r>
                  </w:hyperlink>
                  <w:r w:rsidR="003B1213">
                    <w:rPr>
                      <w:rFonts w:ascii="Bookman Old Style" w:hAnsi="Bookman Old Style"/>
                      <w:sz w:val="20"/>
                      <w:szCs w:val="20"/>
                    </w:rPr>
                    <w:t>.</w:t>
                  </w:r>
                </w:p>
                <w:p w14:paraId="7F22B2EF" w14:textId="77777777" w:rsidR="003B1213" w:rsidRDefault="003B1213" w:rsidP="00FF1A73">
                  <w:pPr>
                    <w:rPr>
                      <w:rFonts w:ascii="Bookman Old Style" w:hAnsi="Bookman Old Style"/>
                      <w:sz w:val="20"/>
                      <w:szCs w:val="20"/>
                    </w:rPr>
                  </w:pPr>
                </w:p>
              </w:txbxContent>
            </v:textbox>
            <w10:wrap anchorx="margin"/>
          </v:roundrect>
        </w:pict>
      </w:r>
    </w:p>
    <w:p w14:paraId="699F7748" w14:textId="77777777" w:rsidR="00FF1A73" w:rsidRPr="00FF1A73" w:rsidRDefault="00FF1A73" w:rsidP="00FF1A73">
      <w:pPr>
        <w:rPr>
          <w:lang w:val="en-US" w:eastAsia="en-US"/>
        </w:rPr>
      </w:pPr>
    </w:p>
    <w:p w14:paraId="698E9156" w14:textId="77777777" w:rsidR="00FF1A73" w:rsidRPr="00FF1A73" w:rsidRDefault="00FF1A73" w:rsidP="00FF1A73">
      <w:pPr>
        <w:rPr>
          <w:lang w:val="en-US" w:eastAsia="en-US"/>
        </w:rPr>
      </w:pPr>
    </w:p>
    <w:p w14:paraId="1BC6FC01" w14:textId="77777777" w:rsidR="00FF1A73" w:rsidRPr="00FF1A73" w:rsidRDefault="00FF1A73" w:rsidP="00FF1A73">
      <w:pPr>
        <w:rPr>
          <w:lang w:val="en-US" w:eastAsia="en-US"/>
        </w:rPr>
      </w:pPr>
    </w:p>
    <w:p w14:paraId="12BD3620" w14:textId="77777777" w:rsidR="00FF1A73" w:rsidRPr="00FF1A73" w:rsidRDefault="00FF1A73" w:rsidP="00FF1A73">
      <w:pPr>
        <w:rPr>
          <w:lang w:val="en-US" w:eastAsia="en-US"/>
        </w:rPr>
      </w:pPr>
    </w:p>
    <w:p w14:paraId="3B657819" w14:textId="646ECB4A" w:rsidR="00FF1A73" w:rsidRPr="00FF1A73" w:rsidRDefault="006E68F1" w:rsidP="00FF1A73">
      <w:pPr>
        <w:rPr>
          <w:lang w:val="en-US" w:eastAsia="en-US"/>
        </w:rPr>
      </w:pPr>
      <w:r>
        <w:rPr>
          <w:noProof/>
        </w:rPr>
        <w:pict w14:anchorId="32FBCF82">
          <v:roundrect id="_x0000_s1149" style="position:absolute;margin-left:12.7pt;margin-top:19.2pt;width:482.25pt;height:103.5pt;z-index:251662336;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" fillcolor="white [3201]" strokecolor="#0f243e [1615]" strokeweight="5pt">
            <v:fill opacity="52428f"/>
            <v:stroke linestyle="thickThin"/>
            <v:textbox style="mso-next-textbox:#_x0000_s1149">
              <w:txbxContent>
                <w:p w14:paraId="25051FAD" w14:textId="286D51F1" w:rsidR="003B1213" w:rsidRPr="00FF1A73" w:rsidRDefault="003B1213" w:rsidP="00FF1A73">
                  <w:pPr>
                    <w:rPr>
                      <w:rFonts w:ascii="Bookman Old Style" w:hAnsi="Bookman Old Style"/>
                      <w:szCs w:val="20"/>
                    </w:rPr>
                  </w:pPr>
                  <w:r w:rsidRPr="00FF1A73">
                    <w:rPr>
                      <w:rFonts w:ascii="Bookman Old Style" w:hAnsi="Bookman Old Style"/>
                      <w:szCs w:val="20"/>
                    </w:rPr>
                    <w:t xml:space="preserve">Andhra Pradesh Gazette Notification </w:t>
                  </w:r>
                  <w:proofErr w:type="gramStart"/>
                  <w:r w:rsidR="00604C5F">
                    <w:rPr>
                      <w:rFonts w:ascii="Bookman Old Style" w:hAnsi="Bookman Old Style"/>
                      <w:szCs w:val="20"/>
                    </w:rPr>
                    <w:t>No .HSE</w:t>
                  </w:r>
                  <w:proofErr w:type="gramEnd"/>
                  <w:r w:rsidR="00604C5F">
                    <w:rPr>
                      <w:rFonts w:ascii="Bookman Old Style" w:hAnsi="Bookman Old Style"/>
                      <w:szCs w:val="20"/>
                    </w:rPr>
                    <w:t>-49/2016 (06-Oct-17)</w:t>
                  </w:r>
                </w:p>
                <w:p w14:paraId="509CFCF3" w14:textId="77777777" w:rsidR="003B1213" w:rsidRDefault="006E68F1" w:rsidP="00FF1A73">
                  <w:pPr>
                    <w:rPr>
                      <w:rFonts w:ascii="Bookman Old Style" w:hAnsi="Bookman Old Style"/>
                      <w:sz w:val="20"/>
                      <w:szCs w:val="20"/>
                    </w:rPr>
                  </w:pPr>
                  <w:hyperlink r:id="rId27" w:history="1">
                    <w:r w:rsidR="003B1213" w:rsidRPr="00622CE0">
                      <w:rPr>
                        <w:rStyle w:val="Hyperlink"/>
                        <w:rFonts w:ascii="Bookman Old Style" w:hAnsi="Bookman Old Style"/>
                      </w:rPr>
                      <w:t>http://vmlegalassociates.com/vmlegal/wp-content/uploads/2017/11/Andhra-Pradesh-Gazette-Notification-Oct-2017.pdf</w:t>
                    </w:r>
                  </w:hyperlink>
                  <w:r w:rsidR="003B1213">
                    <w:rPr>
                      <w:rFonts w:ascii="Bookman Old Style" w:hAnsi="Bookman Old Style"/>
                      <w:sz w:val="20"/>
                      <w:szCs w:val="20"/>
                    </w:rPr>
                    <w:t>.</w:t>
                  </w:r>
                </w:p>
                <w:p w14:paraId="31A0CC99" w14:textId="77777777" w:rsidR="003B1213" w:rsidRDefault="003B1213" w:rsidP="00FF1A73">
                  <w:pPr>
                    <w:rPr>
                      <w:rFonts w:ascii="Bookman Old Style" w:hAnsi="Bookman Old Style"/>
                      <w:sz w:val="20"/>
                      <w:szCs w:val="20"/>
                    </w:rPr>
                  </w:pPr>
                </w:p>
              </w:txbxContent>
            </v:textbox>
            <w10:wrap anchorx="margin"/>
          </v:roundrect>
        </w:pict>
      </w:r>
    </w:p>
    <w:p w14:paraId="7CED89AD" w14:textId="77777777" w:rsidR="00FF1A73" w:rsidRPr="00FF1A73" w:rsidRDefault="00FF1A73" w:rsidP="00FF1A73">
      <w:pPr>
        <w:rPr>
          <w:lang w:val="en-US" w:eastAsia="en-US"/>
        </w:rPr>
      </w:pPr>
    </w:p>
    <w:p w14:paraId="6AB03259" w14:textId="77777777" w:rsidR="00FF1A73" w:rsidRPr="00FF1A73" w:rsidRDefault="00FF1A73" w:rsidP="00FF1A73">
      <w:pPr>
        <w:rPr>
          <w:lang w:val="en-US" w:eastAsia="en-US"/>
        </w:rPr>
      </w:pPr>
    </w:p>
    <w:p w14:paraId="0039E1AA" w14:textId="5DF339E9" w:rsidR="00FF1A73" w:rsidRDefault="00FF1A73" w:rsidP="00181F2D">
      <w:pPr>
        <w:jc w:val="right"/>
        <w:rPr>
          <w:lang w:val="en-US" w:eastAsia="en-US"/>
        </w:rPr>
      </w:pPr>
    </w:p>
    <w:p w14:paraId="5701810D" w14:textId="658EACDD" w:rsidR="00181F2D" w:rsidRDefault="00181F2D" w:rsidP="00181F2D">
      <w:pPr>
        <w:jc w:val="right"/>
        <w:rPr>
          <w:lang w:val="en-US" w:eastAsia="en-US"/>
        </w:rPr>
      </w:pPr>
    </w:p>
    <w:p w14:paraId="2D8A7939" w14:textId="2B981CD6" w:rsidR="00181F2D" w:rsidRDefault="006E68F1" w:rsidP="00181F2D">
      <w:pPr>
        <w:jc w:val="right"/>
        <w:rPr>
          <w:lang w:val="en-US" w:eastAsia="en-US"/>
        </w:rPr>
      </w:pPr>
      <w:r>
        <w:rPr>
          <w:noProof/>
        </w:rPr>
        <w:pict w14:anchorId="4F7924D5">
          <v:roundrect id="Rectangle: Rounded Corners 25" o:spid="_x0000_s1150" style="position:absolute;left:0;text-align:left;margin-left:9.7pt;margin-top:20.8pt;width:486pt;height:87.75pt;z-index:251663360;visibility:visible;mso-height-percent:0;mso-wrap-distance-left:9pt;mso-wrap-distance-top:0;mso-wrap-distance-right:9pt;mso-wrap-distance-bottom:0;mso-position-horizontal-relative:margin;mso-position-vertical-relative:text;mso-height-percent:0;mso-width-relative:page;mso-height-relative:page;v-text-anchor:top" arcsize="10923f" fillcolor="white [3201]" strokecolor="#e5b8b7 [1301]" strokeweight="5pt">
            <v:fill opacity="52429f"/>
            <v:stroke linestyle="thickThin"/>
            <v:textbox style="mso-next-textbox:#Rectangle: Rounded Corners 25">
              <w:txbxContent>
                <w:p w14:paraId="6F769FC9" w14:textId="20A57EE7" w:rsidR="003B1213" w:rsidRPr="00FF1A73" w:rsidRDefault="003B1213" w:rsidP="00FF1A73">
                  <w:pPr>
                    <w:rPr>
                      <w:rFonts w:ascii="Bookman Old Style" w:hAnsi="Bookman Old Style"/>
                      <w:szCs w:val="20"/>
                    </w:rPr>
                  </w:pPr>
                  <w:r w:rsidRPr="00FF1A73">
                    <w:rPr>
                      <w:rFonts w:ascii="Bookman Old Style" w:hAnsi="Bookman Old Style"/>
                      <w:szCs w:val="20"/>
                    </w:rPr>
                    <w:t>Haryana -  Contract labour Amendment</w:t>
                  </w:r>
                  <w:r w:rsidR="00604C5F">
                    <w:rPr>
                      <w:rFonts w:ascii="Bookman Old Style" w:hAnsi="Bookman Old Style"/>
                      <w:szCs w:val="20"/>
                    </w:rPr>
                    <w:t xml:space="preserve"> No CHD/0093/2015-2017</w:t>
                  </w:r>
                </w:p>
                <w:p w14:paraId="1721EA6D" w14:textId="77777777" w:rsidR="003B1213" w:rsidRDefault="006E68F1" w:rsidP="00FF1A73">
                  <w:pPr>
                    <w:rPr>
                      <w:rFonts w:ascii="Bookman Old Style" w:hAnsi="Bookman Old Style"/>
                      <w:sz w:val="20"/>
                      <w:szCs w:val="20"/>
                    </w:rPr>
                  </w:pPr>
                  <w:hyperlink r:id="rId28" w:history="1">
                    <w:r w:rsidR="003B1213" w:rsidRPr="00622CE0">
                      <w:rPr>
                        <w:rStyle w:val="Hyperlink"/>
                        <w:rFonts w:ascii="Bookman Old Style" w:hAnsi="Bookman Old Style"/>
                      </w:rPr>
                      <w:t>http://vmlegalassociates.com/vmlegal/wp-content/uploads/2017/11/23.-Haryana-Contract-labour-Amendment.pdf</w:t>
                    </w:r>
                  </w:hyperlink>
                  <w:r w:rsidR="003B1213">
                    <w:rPr>
                      <w:rFonts w:ascii="Bookman Old Style" w:hAnsi="Bookman Old Style"/>
                      <w:sz w:val="20"/>
                      <w:szCs w:val="20"/>
                    </w:rPr>
                    <w:t>.</w:t>
                  </w:r>
                </w:p>
                <w:p w14:paraId="0B2B2394" w14:textId="77777777" w:rsidR="003B1213" w:rsidRDefault="003B1213" w:rsidP="00FF1A73">
                  <w:pPr>
                    <w:rPr>
                      <w:rFonts w:ascii="Bookman Old Style" w:hAnsi="Bookman Old Style"/>
                      <w:sz w:val="20"/>
                      <w:szCs w:val="20"/>
                    </w:rPr>
                  </w:pPr>
                </w:p>
              </w:txbxContent>
            </v:textbox>
            <w10:wrap anchorx="margin"/>
          </v:roundrect>
        </w:pict>
      </w:r>
    </w:p>
    <w:p w14:paraId="59E047D4" w14:textId="6C0F8CC4" w:rsidR="00181F2D" w:rsidRPr="00FF1A73" w:rsidRDefault="00181F2D" w:rsidP="00181F2D">
      <w:pPr>
        <w:jc w:val="right"/>
        <w:rPr>
          <w:lang w:val="en-US" w:eastAsia="en-US"/>
        </w:rPr>
      </w:pPr>
    </w:p>
    <w:p w14:paraId="6C785737" w14:textId="77777777" w:rsidR="00FF1A73" w:rsidRPr="00FF1A73" w:rsidRDefault="00FF1A73" w:rsidP="00FF1A73">
      <w:pPr>
        <w:rPr>
          <w:lang w:val="en-US" w:eastAsia="en-US"/>
        </w:rPr>
      </w:pPr>
    </w:p>
    <w:p w14:paraId="022A2F1B" w14:textId="77777777" w:rsidR="00FF1A73" w:rsidRPr="00FF1A73" w:rsidRDefault="00FF1A73" w:rsidP="00FF1A73">
      <w:pPr>
        <w:rPr>
          <w:lang w:val="en-US" w:eastAsia="en-US"/>
        </w:rPr>
      </w:pPr>
    </w:p>
    <w:p w14:paraId="577E137E" w14:textId="77777777" w:rsidR="00FF1A73" w:rsidRPr="00FF1A73" w:rsidRDefault="00FF1A73" w:rsidP="00FF1A73">
      <w:pPr>
        <w:rPr>
          <w:lang w:val="en-US" w:eastAsia="en-US"/>
        </w:rPr>
      </w:pPr>
    </w:p>
    <w:p w14:paraId="1ED8AE0E" w14:textId="4D126124" w:rsidR="00FF1A73" w:rsidRPr="00FF1A73" w:rsidRDefault="006E68F1" w:rsidP="00FF1A73">
      <w:pPr>
        <w:rPr>
          <w:lang w:val="en-US" w:eastAsia="en-US"/>
        </w:rPr>
      </w:pPr>
      <w:r>
        <w:rPr>
          <w:noProof/>
        </w:rPr>
        <w:pict w14:anchorId="7CB3E9A8">
          <v:roundrect id="Rectangle: Rounded Corners 17" o:spid="_x0000_s1151" style="position:absolute;margin-left:14.25pt;margin-top:1.2pt;width:490.45pt;height:85.7pt;z-index:251664384;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" fillcolor="white [3201]" strokecolor="#084820" strokeweight="5pt">
            <v:fill opacity="52428f"/>
            <v:stroke linestyle="thickThin"/>
            <v:textbox style="mso-next-textbox:#Rectangle: Rounded Corners 17">
              <w:txbxContent>
                <w:p w14:paraId="6D55B9DE" w14:textId="77777777" w:rsidR="003B1213" w:rsidRPr="00FF1A73" w:rsidRDefault="003B1213" w:rsidP="00FF1A73">
                  <w:pPr>
                    <w:rPr>
                      <w:rFonts w:ascii="Bookman Old Style" w:hAnsi="Bookman Old Style"/>
                      <w:szCs w:val="20"/>
                    </w:rPr>
                  </w:pPr>
                  <w:r w:rsidRPr="00FF1A73">
                    <w:rPr>
                      <w:rFonts w:ascii="Bookman Old Style" w:hAnsi="Bookman Old Style"/>
                      <w:szCs w:val="20"/>
                    </w:rPr>
                    <w:t>Pondicherry - Applying &amp; Renewal of Shop Act Registration certificate through Online</w:t>
                  </w:r>
                </w:p>
                <w:p w14:paraId="00E65E28" w14:textId="77777777" w:rsidR="003B1213" w:rsidRDefault="006E68F1" w:rsidP="00FF1A73">
                  <w:pPr>
                    <w:rPr>
                      <w:rFonts w:ascii="Bookman Old Style" w:hAnsi="Bookman Old Style"/>
                      <w:sz w:val="20"/>
                      <w:szCs w:val="20"/>
                    </w:rPr>
                  </w:pPr>
                  <w:hyperlink r:id="rId29" w:history="1">
                    <w:r w:rsidR="003B1213" w:rsidRPr="00622CE0">
                      <w:rPr>
                        <w:rStyle w:val="Hyperlink"/>
                        <w:rFonts w:ascii="Bookman Old Style" w:hAnsi="Bookman Old Style"/>
                      </w:rPr>
                      <w:t>http://vmlegalassociates.com/vmlegal/wp-content/uploads/2017/11/24.-Pondycherry-Applying-Renewal-of-Shop-Act-Registration-certificate-through-Online.pdf</w:t>
                    </w:r>
                  </w:hyperlink>
                  <w:r w:rsidR="003B1213">
                    <w:rPr>
                      <w:rFonts w:ascii="Bookman Old Style" w:hAnsi="Bookman Old Style"/>
                      <w:sz w:val="20"/>
                      <w:szCs w:val="20"/>
                    </w:rPr>
                    <w:t>.</w:t>
                  </w:r>
                </w:p>
                <w:p w14:paraId="20B6DF6D" w14:textId="77777777" w:rsidR="003B1213" w:rsidRDefault="003B1213" w:rsidP="00FF1A73">
                  <w:pPr>
                    <w:rPr>
                      <w:rFonts w:ascii="Bookman Old Style" w:hAnsi="Bookman Old Style"/>
                      <w:sz w:val="20"/>
                      <w:szCs w:val="20"/>
                    </w:rPr>
                  </w:pPr>
                </w:p>
              </w:txbxContent>
            </v:textbox>
            <w10:wrap anchorx="margin"/>
          </v:roundrect>
        </w:pict>
      </w:r>
    </w:p>
    <w:p w14:paraId="251357F8" w14:textId="6C1A6E9D" w:rsidR="00FF1A73" w:rsidRPr="00FF1A73" w:rsidRDefault="00FF1A73" w:rsidP="00FF1A73">
      <w:pPr>
        <w:rPr>
          <w:lang w:val="en-US" w:eastAsia="en-US"/>
        </w:rPr>
      </w:pPr>
    </w:p>
    <w:p w14:paraId="315B34FC" w14:textId="77777777" w:rsidR="00FF1A73" w:rsidRPr="00FF1A73" w:rsidRDefault="00FF1A73" w:rsidP="00FF1A73">
      <w:pPr>
        <w:rPr>
          <w:lang w:val="en-US" w:eastAsia="en-US"/>
        </w:rPr>
      </w:pPr>
    </w:p>
    <w:p w14:paraId="617C0842" w14:textId="77777777" w:rsidR="00FF1A73" w:rsidRPr="00FF1A73" w:rsidRDefault="00FF1A73" w:rsidP="00FF1A73">
      <w:pPr>
        <w:rPr>
          <w:lang w:val="en-US" w:eastAsia="en-US"/>
        </w:rPr>
      </w:pPr>
    </w:p>
    <w:p w14:paraId="66C154DB" w14:textId="77777777" w:rsidR="00FF1A73" w:rsidRPr="00FF1A73" w:rsidRDefault="00FF1A73" w:rsidP="00FF1A73">
      <w:pPr>
        <w:rPr>
          <w:lang w:val="en-US" w:eastAsia="en-US"/>
        </w:rPr>
      </w:pPr>
    </w:p>
    <w:p w14:paraId="45582AE4" w14:textId="4412788D" w:rsidR="00FF1A73" w:rsidRDefault="006E68F1" w:rsidP="00FF1A73">
      <w:pPr>
        <w:rPr>
          <w:lang w:val="en-US" w:eastAsia="en-US"/>
        </w:rPr>
      </w:pPr>
      <w:r>
        <w:rPr>
          <w:noProof/>
        </w:rPr>
        <w:lastRenderedPageBreak/>
        <w:pict w14:anchorId="5E471FF4">
          <v:roundrect id="Rectangle: Rounded Corners 18" o:spid="_x0000_s1153" style="position:absolute;margin-left:8.95pt;margin-top:16.05pt;width:487.5pt;height:125.25pt;z-index:251665408;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" fillcolor="white [3201]" strokecolor="red" strokeweight="5pt">
            <v:fill opacity="52428f"/>
            <v:stroke linestyle="thickThin"/>
            <v:textbox style="mso-next-textbox:#Rectangle: Rounded Corners 18">
              <w:txbxContent>
                <w:p w14:paraId="27E0A905" w14:textId="27D59F68" w:rsidR="003B1213" w:rsidRPr="00435F6C" w:rsidRDefault="003B1213" w:rsidP="00FF1A73">
                  <w:pPr>
                    <w:rPr>
                      <w:rFonts w:ascii="Bookman Old Style" w:hAnsi="Bookman Old Style"/>
                      <w:szCs w:val="20"/>
                    </w:rPr>
                  </w:pPr>
                  <w:r w:rsidRPr="00435F6C">
                    <w:rPr>
                      <w:rFonts w:ascii="Bookman Old Style" w:hAnsi="Bookman Old Style"/>
                      <w:szCs w:val="20"/>
                    </w:rPr>
                    <w:t xml:space="preserve">Gazette Notification regarding Annual Return under Payment of </w:t>
                  </w:r>
                  <w:proofErr w:type="gramStart"/>
                  <w:r w:rsidRPr="00435F6C">
                    <w:rPr>
                      <w:rFonts w:ascii="Bookman Old Style" w:hAnsi="Bookman Old Style"/>
                      <w:szCs w:val="20"/>
                    </w:rPr>
                    <w:t>Wages ,</w:t>
                  </w:r>
                  <w:proofErr w:type="gramEnd"/>
                  <w:r w:rsidRPr="00435F6C">
                    <w:rPr>
                      <w:rFonts w:ascii="Bookman Old Style" w:hAnsi="Bookman Old Style"/>
                      <w:szCs w:val="20"/>
                    </w:rPr>
                    <w:t xml:space="preserve"> Maternity &amp; Contract Labour</w:t>
                  </w:r>
                  <w:r w:rsidR="00604C5F">
                    <w:rPr>
                      <w:rFonts w:ascii="Bookman Old Style" w:hAnsi="Bookman Old Style"/>
                      <w:szCs w:val="20"/>
                    </w:rPr>
                    <w:t xml:space="preserve"> (08-Nov-17</w:t>
                  </w:r>
                  <w:r w:rsidR="00581B79">
                    <w:rPr>
                      <w:rFonts w:ascii="Bookman Old Style" w:hAnsi="Bookman Old Style"/>
                      <w:szCs w:val="20"/>
                    </w:rPr>
                    <w:t>)</w:t>
                  </w:r>
                </w:p>
                <w:p w14:paraId="351ED9EA" w14:textId="77777777" w:rsidR="003B1213" w:rsidRDefault="006E68F1" w:rsidP="00FF1A73">
                  <w:pPr>
                    <w:rPr>
                      <w:rFonts w:ascii="Bookman Old Style" w:hAnsi="Bookman Old Style"/>
                      <w:sz w:val="20"/>
                      <w:szCs w:val="20"/>
                    </w:rPr>
                  </w:pPr>
                  <w:hyperlink r:id="rId30" w:history="1">
                    <w:r w:rsidR="003B1213" w:rsidRPr="00622CE0">
                      <w:rPr>
                        <w:rStyle w:val="Hyperlink"/>
                        <w:rFonts w:ascii="Bookman Old Style" w:hAnsi="Bookman Old Style"/>
                      </w:rPr>
                      <w:t>http://vmlegalassociates.com/vmlegal/wp-content/uploads/2017/11/25.-Gazette-Notification-regarding-Annual-Return-under-Payment-of-Wages-Maternity-Contract-Labour.pdf</w:t>
                    </w:r>
                  </w:hyperlink>
                  <w:r w:rsidR="003B1213">
                    <w:rPr>
                      <w:rFonts w:ascii="Bookman Old Style" w:hAnsi="Bookman Old Style"/>
                      <w:sz w:val="20"/>
                      <w:szCs w:val="20"/>
                    </w:rPr>
                    <w:t>.</w:t>
                  </w:r>
                </w:p>
                <w:p w14:paraId="7B9AB0DC" w14:textId="77777777" w:rsidR="003B1213" w:rsidRDefault="003B1213" w:rsidP="00FF1A73">
                  <w:pPr>
                    <w:rPr>
                      <w:rFonts w:ascii="Bookman Old Style" w:hAnsi="Bookman Old Style"/>
                      <w:sz w:val="20"/>
                      <w:szCs w:val="20"/>
                    </w:rPr>
                  </w:pPr>
                </w:p>
              </w:txbxContent>
            </v:textbox>
            <w10:wrap anchorx="margin"/>
          </v:roundrect>
        </w:pict>
      </w:r>
    </w:p>
    <w:p w14:paraId="4A641AEC" w14:textId="33ED4E4C" w:rsidR="00A66183" w:rsidRDefault="00FF1A73" w:rsidP="00FF1A73">
      <w:pPr>
        <w:tabs>
          <w:tab w:val="left" w:pos="7545"/>
        </w:tabs>
        <w:rPr>
          <w:lang w:val="en-US" w:eastAsia="en-US"/>
        </w:rPr>
      </w:pPr>
      <w:r>
        <w:rPr>
          <w:lang w:val="en-US" w:eastAsia="en-US"/>
        </w:rPr>
        <w:tab/>
      </w:r>
    </w:p>
    <w:p w14:paraId="31E17A33" w14:textId="2248B7E2" w:rsidR="00FF1A73" w:rsidRDefault="00FF1A73" w:rsidP="00FF1A73">
      <w:pPr>
        <w:tabs>
          <w:tab w:val="left" w:pos="7545"/>
        </w:tabs>
        <w:rPr>
          <w:lang w:val="en-US" w:eastAsia="en-US"/>
        </w:rPr>
      </w:pPr>
    </w:p>
    <w:p w14:paraId="5AC3217B" w14:textId="55D76A36" w:rsidR="00435F6C" w:rsidRDefault="00435F6C" w:rsidP="00FF1A73">
      <w:pPr>
        <w:tabs>
          <w:tab w:val="left" w:pos="7545"/>
        </w:tabs>
        <w:rPr>
          <w:lang w:val="en-US" w:eastAsia="en-US"/>
        </w:rPr>
      </w:pPr>
    </w:p>
    <w:p w14:paraId="6BB311DC" w14:textId="77777777" w:rsidR="00435F6C" w:rsidRPr="00435F6C" w:rsidRDefault="00435F6C" w:rsidP="00435F6C">
      <w:pPr>
        <w:rPr>
          <w:lang w:val="en-US" w:eastAsia="en-US"/>
        </w:rPr>
      </w:pPr>
    </w:p>
    <w:p w14:paraId="3CCEAFFF" w14:textId="77777777" w:rsidR="00435F6C" w:rsidRPr="00435F6C" w:rsidRDefault="00435F6C" w:rsidP="00435F6C">
      <w:pPr>
        <w:rPr>
          <w:lang w:val="en-US" w:eastAsia="en-US"/>
        </w:rPr>
      </w:pPr>
    </w:p>
    <w:p w14:paraId="7818EA65" w14:textId="591C2F10" w:rsidR="00435F6C" w:rsidRPr="00435F6C" w:rsidRDefault="006E68F1" w:rsidP="00435F6C">
      <w:pPr>
        <w:rPr>
          <w:lang w:val="en-US" w:eastAsia="en-US"/>
        </w:rPr>
      </w:pPr>
      <w:r>
        <w:rPr>
          <w:noProof/>
        </w:rPr>
        <w:pict w14:anchorId="553F62E1">
          <v:roundrect id="Rectangle: Rounded Corners 19" o:spid="_x0000_s1154" style="position:absolute;margin-left:12.5pt;margin-top:17.9pt;width:471pt;height:105.75pt;z-index:251666432;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" fillcolor="white [3201]" strokecolor="#548dd4 [1951]" strokeweight="5pt">
            <v:fill opacity="52428f"/>
            <v:stroke linestyle="thickThin"/>
            <v:textbox style="mso-next-textbox:#Rectangle: Rounded Corners 19">
              <w:txbxContent>
                <w:p w14:paraId="02276849" w14:textId="32CA5E55" w:rsidR="003B1213" w:rsidRPr="00581B79" w:rsidRDefault="003B1213" w:rsidP="00435F6C">
                  <w:pPr>
                    <w:rPr>
                      <w:rFonts w:ascii="Bookman Old Style" w:hAnsi="Bookman Old Style"/>
                    </w:rPr>
                  </w:pPr>
                  <w:proofErr w:type="spellStart"/>
                  <w:r w:rsidRPr="00581B79">
                    <w:rPr>
                      <w:rFonts w:ascii="Bookman Old Style" w:hAnsi="Bookman Old Style"/>
                    </w:rPr>
                    <w:t>Tamil</w:t>
                  </w:r>
                  <w:r w:rsidR="001101E3">
                    <w:rPr>
                      <w:rFonts w:ascii="Bookman Old Style" w:hAnsi="Bookman Old Style"/>
                    </w:rPr>
                    <w:t>N</w:t>
                  </w:r>
                  <w:r w:rsidRPr="00581B79">
                    <w:rPr>
                      <w:rFonts w:ascii="Bookman Old Style" w:hAnsi="Bookman Old Style"/>
                    </w:rPr>
                    <w:t>adu</w:t>
                  </w:r>
                  <w:proofErr w:type="spellEnd"/>
                  <w:r w:rsidRPr="00581B79">
                    <w:rPr>
                      <w:rFonts w:ascii="Bookman Old Style" w:hAnsi="Bookman Old Style"/>
                    </w:rPr>
                    <w:t xml:space="preserve"> List of Holidays-2018</w:t>
                  </w:r>
                  <w:r w:rsidR="00581B79" w:rsidRPr="00581B79">
                    <w:rPr>
                      <w:rFonts w:ascii="Bookman Old Style" w:hAnsi="Bookman Old Style"/>
                    </w:rPr>
                    <w:t xml:space="preserve"> G.O.Ms.No.937(07-Nov-17)</w:t>
                  </w:r>
                </w:p>
                <w:p w14:paraId="53AE7E97" w14:textId="77777777" w:rsidR="003B1213" w:rsidRDefault="006E68F1" w:rsidP="00435F6C">
                  <w:pPr>
                    <w:rPr>
                      <w:rFonts w:ascii="Bookman Old Style" w:hAnsi="Bookman Old Style"/>
                      <w:sz w:val="20"/>
                      <w:szCs w:val="20"/>
                    </w:rPr>
                  </w:pPr>
                  <w:hyperlink r:id="rId31" w:history="1">
                    <w:r w:rsidR="003B1213" w:rsidRPr="00622CE0">
                      <w:rPr>
                        <w:rStyle w:val="Hyperlink"/>
                        <w:rFonts w:ascii="Bookman Old Style" w:hAnsi="Bookman Old Style"/>
                      </w:rPr>
                      <w:t>http://vmlegalassociates.com/vmlegal/wp-content/uploads/2017/11/09.-Tamilnadu-List-of-Holidays-2018.pdf</w:t>
                    </w:r>
                  </w:hyperlink>
                  <w:r w:rsidR="003B1213">
                    <w:rPr>
                      <w:rFonts w:ascii="Bookman Old Style" w:hAnsi="Bookman Old Style"/>
                      <w:sz w:val="20"/>
                      <w:szCs w:val="20"/>
                    </w:rPr>
                    <w:t>.</w:t>
                  </w:r>
                </w:p>
                <w:p w14:paraId="683B3DC5" w14:textId="77777777" w:rsidR="003B1213" w:rsidRDefault="003B1213" w:rsidP="00435F6C">
                  <w:pPr>
                    <w:rPr>
                      <w:rFonts w:ascii="Bookman Old Style" w:hAnsi="Bookman Old Style"/>
                      <w:sz w:val="20"/>
                      <w:szCs w:val="20"/>
                    </w:rPr>
                  </w:pPr>
                </w:p>
              </w:txbxContent>
            </v:textbox>
            <w10:wrap anchorx="margin"/>
          </v:roundrect>
        </w:pict>
      </w:r>
    </w:p>
    <w:p w14:paraId="64F3B752" w14:textId="7396DCCE" w:rsidR="00435F6C" w:rsidRPr="00435F6C" w:rsidRDefault="00435F6C" w:rsidP="00435F6C">
      <w:pPr>
        <w:rPr>
          <w:lang w:val="en-US" w:eastAsia="en-US"/>
        </w:rPr>
      </w:pPr>
    </w:p>
    <w:p w14:paraId="24A31216" w14:textId="35C81D63" w:rsidR="00435F6C" w:rsidRDefault="00435F6C" w:rsidP="00435F6C">
      <w:pPr>
        <w:rPr>
          <w:lang w:val="en-US" w:eastAsia="en-US"/>
        </w:rPr>
      </w:pPr>
    </w:p>
    <w:p w14:paraId="28E0ECCB" w14:textId="73D01BE8" w:rsidR="00435F6C" w:rsidRDefault="00435F6C" w:rsidP="00435F6C">
      <w:pPr>
        <w:tabs>
          <w:tab w:val="left" w:pos="6735"/>
        </w:tabs>
        <w:rPr>
          <w:lang w:val="en-US" w:eastAsia="en-US"/>
        </w:rPr>
      </w:pPr>
      <w:r>
        <w:rPr>
          <w:lang w:val="en-US" w:eastAsia="en-US"/>
        </w:rPr>
        <w:tab/>
      </w:r>
    </w:p>
    <w:p w14:paraId="72D2B980" w14:textId="77777777" w:rsidR="00435F6C" w:rsidRPr="00435F6C" w:rsidRDefault="00435F6C" w:rsidP="00435F6C">
      <w:pPr>
        <w:rPr>
          <w:lang w:val="en-US" w:eastAsia="en-US"/>
        </w:rPr>
      </w:pPr>
    </w:p>
    <w:p w14:paraId="11CB883F" w14:textId="005EB7A1" w:rsidR="00435F6C" w:rsidRDefault="006E68F1" w:rsidP="00435F6C">
      <w:pPr>
        <w:rPr>
          <w:lang w:val="en-US" w:eastAsia="en-US"/>
        </w:rPr>
      </w:pPr>
      <w:r>
        <w:rPr>
          <w:noProof/>
        </w:rPr>
        <w:pict w14:anchorId="01BD3C06">
          <v:roundrect id="Rectangle: Rounded Corners 21" o:spid="_x0000_s1159" style="position:absolute;margin-left:11pt;margin-top:12.95pt;width:456.75pt;height:105.75pt;z-index:251667456;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" fillcolor="white [3201]" strokecolor="#53b4d7" strokeweight="5pt">
            <v:fill opacity="52428f"/>
            <v:stroke linestyle="thickThin"/>
            <v:textbox style="mso-next-textbox:#Rectangle: Rounded Corners 21">
              <w:txbxContent>
                <w:p w14:paraId="080B15B9" w14:textId="091C89EF" w:rsidR="003B1213" w:rsidRPr="00435F6C" w:rsidRDefault="003B1213" w:rsidP="00435F6C">
                  <w:pPr>
                    <w:rPr>
                      <w:rFonts w:ascii="Bookman Old Style" w:hAnsi="Bookman Old Style"/>
                      <w:szCs w:val="20"/>
                    </w:rPr>
                  </w:pPr>
                  <w:r w:rsidRPr="00435F6C">
                    <w:rPr>
                      <w:rFonts w:ascii="Bookman Old Style" w:hAnsi="Bookman Old Style"/>
                      <w:szCs w:val="20"/>
                    </w:rPr>
                    <w:t>Karnataka List of Holidays 2018</w:t>
                  </w:r>
                  <w:r w:rsidR="00581B79">
                    <w:rPr>
                      <w:rFonts w:ascii="Bookman Old Style" w:hAnsi="Bookman Old Style"/>
                      <w:szCs w:val="20"/>
                    </w:rPr>
                    <w:t xml:space="preserve"> No DPAR 29 HHL 2017 (14-Nov-17)</w:t>
                  </w:r>
                </w:p>
                <w:p w14:paraId="25AAC660" w14:textId="77777777" w:rsidR="003B1213" w:rsidRDefault="006E68F1" w:rsidP="00435F6C">
                  <w:pPr>
                    <w:rPr>
                      <w:rFonts w:ascii="Bookman Old Style" w:hAnsi="Bookman Old Style"/>
                      <w:sz w:val="20"/>
                      <w:szCs w:val="20"/>
                    </w:rPr>
                  </w:pPr>
                  <w:hyperlink r:id="rId32" w:history="1">
                    <w:r w:rsidR="003B1213" w:rsidRPr="00622CE0">
                      <w:rPr>
                        <w:rStyle w:val="Hyperlink"/>
                        <w:rFonts w:ascii="Bookman Old Style" w:hAnsi="Bookman Old Style"/>
                      </w:rPr>
                      <w:t>http://vmlegalassociates.com/vmlegal/wp-content/uploads/2017/11/15.Holiday-List-2018-Govt-of-Karnataka-.pdf</w:t>
                    </w:r>
                  </w:hyperlink>
                  <w:r w:rsidR="003B1213">
                    <w:rPr>
                      <w:rFonts w:ascii="Bookman Old Style" w:hAnsi="Bookman Old Style"/>
                      <w:sz w:val="20"/>
                      <w:szCs w:val="20"/>
                    </w:rPr>
                    <w:t>.</w:t>
                  </w:r>
                </w:p>
                <w:p w14:paraId="23890B05" w14:textId="77777777" w:rsidR="003B1213" w:rsidRPr="00DB00EC" w:rsidRDefault="003B1213" w:rsidP="00435F6C">
                  <w:pPr>
                    <w:rPr>
                      <w:rFonts w:ascii="Bookman Old Style" w:hAnsi="Bookman Old Style"/>
                      <w:sz w:val="20"/>
                      <w:szCs w:val="20"/>
                    </w:rPr>
                  </w:pPr>
                </w:p>
              </w:txbxContent>
            </v:textbox>
            <w10:wrap anchorx="margin"/>
          </v:roundrect>
        </w:pict>
      </w:r>
    </w:p>
    <w:p w14:paraId="3F43AB60" w14:textId="76539A98" w:rsidR="00435F6C" w:rsidRDefault="006E68F1" w:rsidP="00435F6C">
      <w:pPr>
        <w:jc w:val="center"/>
        <w:rPr>
          <w:lang w:val="en-US" w:eastAsia="en-US"/>
        </w:rPr>
      </w:pPr>
      <w:r>
        <w:rPr>
          <w:noProof/>
        </w:rPr>
        <w:pict w14:anchorId="0736D8C5">
          <v:roundrect id="_x0000_s1175" style="position:absolute;left:0;text-align:left;margin-left:170.2pt;margin-top:707.8pt;width:408.75pt;height:7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" fillcolor="white [3201]" strokecolor="#7d41e9" strokeweight="5pt">
            <v:fill opacity="52428f"/>
            <v:stroke linestyle="thickThin"/>
            <v:textbox>
              <w:txbxContent>
                <w:p w14:paraId="46F5D3CC" w14:textId="77777777" w:rsidR="003B1213" w:rsidRDefault="003B1213"/>
              </w:txbxContent>
            </v:textbox>
            <w10:wrap anchorx="margin"/>
          </v:roundrect>
        </w:pict>
      </w:r>
      <w:r>
        <w:rPr>
          <w:noProof/>
          <w:lang w:val="en-US" w:eastAsia="en-US"/>
        </w:rPr>
        <w:pict w14:anchorId="553F62E1">
          <v:roundrect id="_x0000_s1172" style="position:absolute;left:0;text-align:left;margin-left:-.25pt;margin-top:7.05pt;width:4.7pt;height:3.55pt;z-index:251673600;visibility:visible;mso-wrap-distance-left:9pt;mso-wrap-distance-top:0;mso-wrap-distance-right:9pt;mso-wrap-distance-bottom:0;mso-position-horizontal-relative:margin;mso-position-vertical-relative:text;mso-width-relative:page;mso-height-relative:page;v-text-anchor:top" arcsize="10923f" fillcolor="#4f81bd [3204]" strokecolor="#f2f2f2 [3041]" strokeweight="3pt">
            <v:fill opacity="52429f"/>
            <v:shadow on="t" type="perspective" color="#243f60 [1604]" opacity=".5" offset="1pt" offset2="-1pt"/>
            <v:textbox style="mso-next-textbox:#_x0000_s1172">
              <w:txbxContent>
                <w:p w14:paraId="555FB40C" w14:textId="77777777" w:rsidR="003B1213" w:rsidRDefault="003B1213"/>
              </w:txbxContent>
            </v:textbox>
            <w10:wrap anchorx="margin"/>
          </v:roundrect>
        </w:pict>
      </w:r>
    </w:p>
    <w:p w14:paraId="2F2B5BFD" w14:textId="77777777" w:rsidR="00435F6C" w:rsidRDefault="00435F6C" w:rsidP="00435F6C">
      <w:pPr>
        <w:jc w:val="center"/>
        <w:rPr>
          <w:lang w:val="en-US" w:eastAsia="en-US"/>
        </w:rPr>
      </w:pPr>
    </w:p>
    <w:p w14:paraId="1580BE95" w14:textId="6FEA6A72" w:rsidR="00435F6C" w:rsidRDefault="00435F6C" w:rsidP="00435F6C">
      <w:pPr>
        <w:jc w:val="center"/>
        <w:rPr>
          <w:lang w:val="en-US" w:eastAsia="en-US"/>
        </w:rPr>
      </w:pPr>
    </w:p>
    <w:p w14:paraId="0A4221B7" w14:textId="56D1D3A3" w:rsidR="00435F6C" w:rsidRDefault="00435F6C" w:rsidP="00435F6C">
      <w:pPr>
        <w:jc w:val="center"/>
        <w:rPr>
          <w:lang w:val="en-US" w:eastAsia="en-US"/>
        </w:rPr>
      </w:pPr>
    </w:p>
    <w:p w14:paraId="4032337A" w14:textId="3FFBEA8E" w:rsidR="00435F6C" w:rsidRDefault="006E68F1" w:rsidP="00435F6C">
      <w:pPr>
        <w:jc w:val="center"/>
        <w:rPr>
          <w:lang w:val="en-US" w:eastAsia="en-US"/>
        </w:rPr>
      </w:pPr>
      <w:r>
        <w:rPr>
          <w:noProof/>
        </w:rPr>
        <w:pict w14:anchorId="154C3BF2">
          <v:roundrect id="Rectangle: Rounded Corners 22" o:spid="_x0000_s1160" style="position:absolute;left:0;text-align:left;margin-left:10.25pt;margin-top:2.75pt;width:456.75pt;height:106.5pt;z-index:251668480;visibility:visible;mso-wrap-distance-left:9pt;mso-wrap-distance-top:0;mso-wrap-distance-right:9pt;mso-wrap-distance-bottom:0;mso-position-horizontal-relative:margin;mso-position-vertical-relative:text;mso-width-relative:page;mso-height-relative:page;v-text-anchor:top" arcsize="10923f" fillcolor="white [3201]" strokecolor="#7637f3" strokeweight="5pt">
            <v:fill opacity="52429f"/>
            <v:stroke linestyle="thickThin"/>
            <v:textbox style="mso-next-textbox:#Rectangle: Rounded Corners 22">
              <w:txbxContent>
                <w:p w14:paraId="582D321C" w14:textId="7E713746" w:rsidR="003B1213" w:rsidRPr="00435F6C" w:rsidRDefault="003B1213" w:rsidP="00435F6C">
                  <w:pPr>
                    <w:rPr>
                      <w:rFonts w:ascii="Bookman Old Style" w:hAnsi="Bookman Old Style"/>
                      <w:szCs w:val="20"/>
                    </w:rPr>
                  </w:pPr>
                  <w:r w:rsidRPr="00435F6C">
                    <w:rPr>
                      <w:rFonts w:ascii="Bookman Old Style" w:hAnsi="Bookman Old Style"/>
                      <w:szCs w:val="20"/>
                    </w:rPr>
                    <w:t>Kerala List of Holidays -</w:t>
                  </w:r>
                  <w:r w:rsidR="00581B79">
                    <w:rPr>
                      <w:rFonts w:ascii="Bookman Old Style" w:hAnsi="Bookman Old Style"/>
                      <w:szCs w:val="20"/>
                    </w:rPr>
                    <w:t>KERBIL/2012/45073 (13-Oct-17)</w:t>
                  </w:r>
                </w:p>
                <w:p w14:paraId="61866A93" w14:textId="77777777" w:rsidR="003B1213" w:rsidRDefault="006E68F1" w:rsidP="00435F6C">
                  <w:pPr>
                    <w:rPr>
                      <w:rFonts w:ascii="Bookman Old Style" w:hAnsi="Bookman Old Style"/>
                      <w:sz w:val="20"/>
                      <w:szCs w:val="20"/>
                    </w:rPr>
                  </w:pPr>
                  <w:hyperlink r:id="rId33" w:history="1">
                    <w:r w:rsidR="003B1213" w:rsidRPr="00622CE0">
                      <w:rPr>
                        <w:rStyle w:val="Hyperlink"/>
                        <w:rFonts w:ascii="Bookman Old Style" w:hAnsi="Bookman Old Style"/>
                      </w:rPr>
                      <w:t>http://vmlegalassociates.com/vmlegal/wp-content/uploads/2017/11/21.-KeralaHoliday-2018.pdf</w:t>
                    </w:r>
                  </w:hyperlink>
                  <w:r w:rsidR="003B1213">
                    <w:rPr>
                      <w:rFonts w:ascii="Bookman Old Style" w:hAnsi="Bookman Old Style"/>
                      <w:sz w:val="20"/>
                      <w:szCs w:val="20"/>
                    </w:rPr>
                    <w:t>.</w:t>
                  </w:r>
                </w:p>
                <w:p w14:paraId="7CB385C8" w14:textId="77777777" w:rsidR="003B1213" w:rsidRPr="00DB00EC" w:rsidRDefault="003B1213" w:rsidP="00435F6C">
                  <w:pPr>
                    <w:rPr>
                      <w:rFonts w:ascii="Bookman Old Style" w:hAnsi="Bookman Old Style"/>
                      <w:sz w:val="20"/>
                      <w:szCs w:val="20"/>
                    </w:rPr>
                  </w:pPr>
                </w:p>
              </w:txbxContent>
            </v:textbox>
            <w10:wrap anchorx="margin"/>
          </v:roundrect>
        </w:pict>
      </w:r>
    </w:p>
    <w:p w14:paraId="0DF9C2C0" w14:textId="21B03117" w:rsidR="00435F6C" w:rsidRDefault="00435F6C" w:rsidP="00435F6C">
      <w:pPr>
        <w:jc w:val="center"/>
        <w:rPr>
          <w:lang w:val="en-US" w:eastAsia="en-US"/>
        </w:rPr>
      </w:pPr>
    </w:p>
    <w:p w14:paraId="7E9233A6" w14:textId="60DECB5A" w:rsidR="00435F6C" w:rsidRDefault="00435F6C" w:rsidP="00435F6C">
      <w:pPr>
        <w:jc w:val="center"/>
        <w:rPr>
          <w:lang w:val="en-US" w:eastAsia="en-US"/>
        </w:rPr>
      </w:pPr>
    </w:p>
    <w:p w14:paraId="60D8252B" w14:textId="1EAC63B8" w:rsidR="00435F6C" w:rsidRDefault="00435F6C" w:rsidP="00435F6C">
      <w:pPr>
        <w:jc w:val="center"/>
        <w:rPr>
          <w:lang w:val="en-US" w:eastAsia="en-US"/>
        </w:rPr>
      </w:pPr>
    </w:p>
    <w:p w14:paraId="5E58B5ED" w14:textId="1D4328F1" w:rsidR="00435F6C" w:rsidRDefault="00435F6C" w:rsidP="00435F6C">
      <w:pPr>
        <w:jc w:val="center"/>
        <w:rPr>
          <w:lang w:val="en-US" w:eastAsia="en-US"/>
        </w:rPr>
      </w:pPr>
    </w:p>
    <w:p w14:paraId="34867367" w14:textId="3E622AC5" w:rsidR="0016428B" w:rsidRDefault="006E68F1" w:rsidP="00435F6C">
      <w:pPr>
        <w:jc w:val="center"/>
        <w:rPr>
          <w:lang w:val="en-US" w:eastAsia="en-US"/>
        </w:rPr>
      </w:pPr>
      <w:r>
        <w:rPr>
          <w:noProof/>
          <w:lang w:val="en-US" w:eastAsia="en-US"/>
        </w:rPr>
        <w:pict w14:anchorId="154C3BF2">
          <v:roundrect id="_x0000_s1177" style="position:absolute;left:0;text-align:left;margin-left:13.25pt;margin-top:2.3pt;width:445pt;height:96.75pt;z-index:251676672;visibility:visible;mso-wrap-distance-left:9pt;mso-wrap-distance-top:0;mso-wrap-distance-right:9pt;mso-wrap-distance-bottom:0;mso-position-horizontal-relative:margin;mso-position-vertical-relative:text;mso-width-relative:page;mso-height-relative:page;v-text-anchor:top" arcsize="10923f" fillcolor="white [3201]" strokecolor="#82f832" strokeweight="5pt">
            <v:fill opacity="52429f"/>
            <v:stroke linestyle="thickThin"/>
            <v:textbox style="mso-next-textbox:#_x0000_s1177">
              <w:txbxContent>
                <w:p w14:paraId="2D7F04DA" w14:textId="3A1BE24A" w:rsidR="003B1213" w:rsidRPr="00581B79" w:rsidRDefault="003B1213" w:rsidP="0016428B">
                  <w:pPr>
                    <w:rPr>
                      <w:rFonts w:ascii="Bookman Old Style" w:hAnsi="Bookman Old Style"/>
                    </w:rPr>
                  </w:pPr>
                  <w:r w:rsidRPr="00581B79">
                    <w:rPr>
                      <w:rFonts w:ascii="Bookman Old Style" w:hAnsi="Bookman Old Style"/>
                    </w:rPr>
                    <w:t>Maharashtra List of Holidays 2018</w:t>
                  </w:r>
                  <w:r w:rsidR="00581B79" w:rsidRPr="00581B79">
                    <w:rPr>
                      <w:rFonts w:ascii="Bookman Old Style" w:hAnsi="Bookman Old Style"/>
                    </w:rPr>
                    <w:t xml:space="preserve"> RNI </w:t>
                  </w:r>
                  <w:proofErr w:type="gramStart"/>
                  <w:r w:rsidR="00581B79" w:rsidRPr="00581B79">
                    <w:rPr>
                      <w:rFonts w:ascii="Bookman Old Style" w:hAnsi="Bookman Old Style"/>
                    </w:rPr>
                    <w:t>No.MAHBIL</w:t>
                  </w:r>
                  <w:proofErr w:type="gramEnd"/>
                  <w:r w:rsidR="00581B79" w:rsidRPr="00581B79">
                    <w:rPr>
                      <w:rFonts w:ascii="Bookman Old Style" w:hAnsi="Bookman Old Style"/>
                    </w:rPr>
                    <w:t>2009/31745(09-Nov-17)</w:t>
                  </w:r>
                </w:p>
                <w:p w14:paraId="33D344AC" w14:textId="77777777" w:rsidR="003B1213" w:rsidRDefault="006E68F1" w:rsidP="0016428B">
                  <w:pPr>
                    <w:rPr>
                      <w:rFonts w:ascii="Bookman Old Style" w:hAnsi="Bookman Old Style"/>
                      <w:sz w:val="20"/>
                      <w:szCs w:val="20"/>
                    </w:rPr>
                  </w:pPr>
                  <w:hyperlink r:id="rId34" w:history="1">
                    <w:r w:rsidR="003B1213" w:rsidRPr="00622CE0">
                      <w:rPr>
                        <w:rStyle w:val="Hyperlink"/>
                        <w:rFonts w:ascii="Bookman Old Style" w:hAnsi="Bookman Old Style"/>
                      </w:rPr>
                      <w:t>http://vmlegalassociates.com/vmlegal/wp-content/uploads/2017/11/12.MH-Govt.-Holiday-List.pdf</w:t>
                    </w:r>
                  </w:hyperlink>
                  <w:r w:rsidR="003B1213">
                    <w:rPr>
                      <w:rFonts w:ascii="Bookman Old Style" w:hAnsi="Bookman Old Style"/>
                      <w:sz w:val="20"/>
                      <w:szCs w:val="20"/>
                    </w:rPr>
                    <w:t>.</w:t>
                  </w:r>
                </w:p>
                <w:p w14:paraId="00D08BA3" w14:textId="77777777" w:rsidR="003B1213" w:rsidRPr="00DB00EC" w:rsidRDefault="003B1213" w:rsidP="0016428B">
                  <w:pPr>
                    <w:rPr>
                      <w:rFonts w:ascii="Bookman Old Style" w:hAnsi="Bookman Old Style"/>
                      <w:sz w:val="20"/>
                      <w:szCs w:val="20"/>
                    </w:rPr>
                  </w:pPr>
                </w:p>
              </w:txbxContent>
            </v:textbox>
            <w10:wrap anchorx="margin"/>
          </v:roundrect>
        </w:pict>
      </w:r>
    </w:p>
    <w:p w14:paraId="77E2B8DB" w14:textId="1C9C7056" w:rsidR="0016428B" w:rsidRDefault="0016428B" w:rsidP="00435F6C">
      <w:pPr>
        <w:jc w:val="center"/>
        <w:rPr>
          <w:lang w:val="en-US" w:eastAsia="en-US"/>
        </w:rPr>
      </w:pPr>
    </w:p>
    <w:p w14:paraId="388E5DA6" w14:textId="301756CF" w:rsidR="0016428B" w:rsidRDefault="0016428B" w:rsidP="00435F6C">
      <w:pPr>
        <w:jc w:val="center"/>
        <w:rPr>
          <w:lang w:val="en-US" w:eastAsia="en-US"/>
        </w:rPr>
      </w:pPr>
    </w:p>
    <w:p w14:paraId="0A6A22A9" w14:textId="4B0D70D1" w:rsidR="0016428B" w:rsidRDefault="0016428B" w:rsidP="00435F6C">
      <w:pPr>
        <w:jc w:val="center"/>
        <w:rPr>
          <w:lang w:val="en-US" w:eastAsia="en-US"/>
        </w:rPr>
      </w:pPr>
    </w:p>
    <w:p w14:paraId="55219EE7" w14:textId="5D83FA7D" w:rsidR="0016428B" w:rsidRDefault="0016428B" w:rsidP="00435F6C">
      <w:pPr>
        <w:jc w:val="center"/>
        <w:rPr>
          <w:lang w:val="en-US" w:eastAsia="en-US"/>
        </w:rPr>
      </w:pPr>
    </w:p>
    <w:p w14:paraId="2B2D77BC" w14:textId="77777777" w:rsidR="0016428B" w:rsidRDefault="0016428B" w:rsidP="00435F6C">
      <w:pPr>
        <w:jc w:val="center"/>
        <w:rPr>
          <w:lang w:val="en-US" w:eastAsia="en-US"/>
        </w:rPr>
      </w:pPr>
    </w:p>
    <w:p w14:paraId="74BF21CB" w14:textId="353A3E32" w:rsidR="00435F6C" w:rsidRDefault="00435F6C" w:rsidP="00435F6C">
      <w:pPr>
        <w:jc w:val="center"/>
        <w:rPr>
          <w:lang w:val="en-US" w:eastAsia="en-US"/>
        </w:rPr>
      </w:pPr>
    </w:p>
    <w:p w14:paraId="4DD1C9F3" w14:textId="1670DCBB" w:rsidR="00435F6C" w:rsidRDefault="006E68F1" w:rsidP="00435F6C">
      <w:pPr>
        <w:jc w:val="center"/>
        <w:rPr>
          <w:lang w:val="en-US" w:eastAsia="en-US"/>
        </w:rPr>
      </w:pPr>
      <w:r>
        <w:rPr>
          <w:noProof/>
        </w:rPr>
        <w:lastRenderedPageBreak/>
        <w:pict w14:anchorId="3D1B01C4">
          <v:roundrect id="Rectangle: Rounded Corners 24" o:spid="_x0000_s1161" style="position:absolute;left:0;text-align:left;margin-left:25.45pt;margin-top:2.5pt;width:456.75pt;height:113.25pt;z-index:251669504;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" fillcolor="white [3201]" strokecolor="#55d564" strokeweight="5pt">
            <v:fill opacity="52428f"/>
            <v:stroke linestyle="thickThin"/>
            <v:textbox style="mso-next-textbox:#Rectangle: Rounded Corners 24">
              <w:txbxContent>
                <w:p w14:paraId="47081060" w14:textId="618E5413" w:rsidR="003B1213" w:rsidRPr="00435F6C" w:rsidRDefault="003B1213" w:rsidP="00435F6C">
                  <w:pPr>
                    <w:rPr>
                      <w:rFonts w:ascii="Bookman Old Style" w:hAnsi="Bookman Old Style"/>
                      <w:szCs w:val="20"/>
                    </w:rPr>
                  </w:pPr>
                  <w:r w:rsidRPr="00435F6C">
                    <w:rPr>
                      <w:rFonts w:ascii="Bookman Old Style" w:hAnsi="Bookman Old Style"/>
                      <w:szCs w:val="20"/>
                    </w:rPr>
                    <w:t xml:space="preserve">Mismatch of UAN with UIDAI Database Regarding </w:t>
                  </w:r>
                  <w:proofErr w:type="gramStart"/>
                  <w:r w:rsidRPr="00435F6C">
                    <w:rPr>
                      <w:rFonts w:ascii="Bookman Old Style" w:hAnsi="Bookman Old Style"/>
                      <w:szCs w:val="20"/>
                    </w:rPr>
                    <w:t>By</w:t>
                  </w:r>
                  <w:proofErr w:type="gramEnd"/>
                  <w:r w:rsidRPr="00435F6C">
                    <w:rPr>
                      <w:rFonts w:ascii="Bookman Old Style" w:hAnsi="Bookman Old Style"/>
                      <w:szCs w:val="20"/>
                    </w:rPr>
                    <w:t xml:space="preserve"> EPFO</w:t>
                  </w:r>
                  <w:r w:rsidR="00F7175E">
                    <w:rPr>
                      <w:rFonts w:ascii="Bookman Old Style" w:hAnsi="Bookman Old Style"/>
                      <w:szCs w:val="20"/>
                    </w:rPr>
                    <w:t xml:space="preserve"> No R-</w:t>
                  </w:r>
                  <w:r w:rsidR="00B55351">
                    <w:rPr>
                      <w:rFonts w:ascii="Bookman Old Style" w:hAnsi="Bookman Old Style"/>
                      <w:szCs w:val="20"/>
                    </w:rPr>
                    <w:t>I/Aadhaar/2014/</w:t>
                  </w:r>
                  <w:proofErr w:type="spellStart"/>
                  <w:r w:rsidR="00B55351">
                    <w:rPr>
                      <w:rFonts w:ascii="Bookman Old Style" w:hAnsi="Bookman Old Style"/>
                      <w:szCs w:val="20"/>
                    </w:rPr>
                    <w:t>Vol.II</w:t>
                  </w:r>
                  <w:proofErr w:type="spellEnd"/>
                  <w:r w:rsidR="00B55351">
                    <w:rPr>
                      <w:rFonts w:ascii="Bookman Old Style" w:hAnsi="Bookman Old Style"/>
                      <w:szCs w:val="20"/>
                    </w:rPr>
                    <w:t xml:space="preserve"> /334/15034 (20-Oct-17)</w:t>
                  </w:r>
                </w:p>
                <w:p w14:paraId="293ECCF6" w14:textId="77777777" w:rsidR="003B1213" w:rsidRDefault="006E68F1" w:rsidP="00435F6C">
                  <w:pPr>
                    <w:rPr>
                      <w:rFonts w:ascii="Bookman Old Style" w:hAnsi="Bookman Old Style"/>
                      <w:sz w:val="20"/>
                      <w:szCs w:val="20"/>
                    </w:rPr>
                  </w:pPr>
                  <w:hyperlink r:id="rId35" w:history="1">
                    <w:r w:rsidR="003B1213" w:rsidRPr="00622CE0">
                      <w:rPr>
                        <w:rStyle w:val="Hyperlink"/>
                        <w:rFonts w:ascii="Bookman Old Style" w:hAnsi="Bookman Old Style"/>
                      </w:rPr>
                      <w:t>http://vmlegalassociates.com/vmlegal/wp-content/uploads/2017/11/17.Mismatch-of-uan-with-UIDAI-Database-Regarding-By-EPFO.pdf</w:t>
                    </w:r>
                  </w:hyperlink>
                  <w:r w:rsidR="003B1213">
                    <w:rPr>
                      <w:rFonts w:ascii="Bookman Old Style" w:hAnsi="Bookman Old Style"/>
                      <w:sz w:val="20"/>
                      <w:szCs w:val="20"/>
                    </w:rPr>
                    <w:t>.</w:t>
                  </w:r>
                </w:p>
                <w:p w14:paraId="6949D467" w14:textId="77777777" w:rsidR="003B1213" w:rsidRDefault="003B1213" w:rsidP="00435F6C">
                  <w:pPr>
                    <w:rPr>
                      <w:rFonts w:ascii="Bookman Old Style" w:hAnsi="Bookman Old Style"/>
                      <w:sz w:val="20"/>
                      <w:szCs w:val="20"/>
                    </w:rPr>
                  </w:pPr>
                </w:p>
                <w:p w14:paraId="506667DB" w14:textId="77777777" w:rsidR="003B1213" w:rsidRPr="00DB00EC" w:rsidRDefault="003B1213" w:rsidP="00435F6C">
                  <w:pPr>
                    <w:rPr>
                      <w:rFonts w:ascii="Bookman Old Style" w:hAnsi="Bookman Old Style"/>
                      <w:sz w:val="20"/>
                      <w:szCs w:val="20"/>
                    </w:rPr>
                  </w:pPr>
                </w:p>
              </w:txbxContent>
            </v:textbox>
            <w10:wrap anchorx="margin"/>
          </v:roundrect>
        </w:pict>
      </w:r>
    </w:p>
    <w:p w14:paraId="1A8A8ABF" w14:textId="77777777" w:rsidR="00435F6C" w:rsidRDefault="00435F6C" w:rsidP="00435F6C">
      <w:pPr>
        <w:jc w:val="center"/>
        <w:rPr>
          <w:lang w:val="en-US" w:eastAsia="en-US"/>
        </w:rPr>
      </w:pPr>
    </w:p>
    <w:p w14:paraId="2BE9A31B" w14:textId="77777777" w:rsidR="00435F6C" w:rsidRDefault="00435F6C" w:rsidP="00435F6C">
      <w:pPr>
        <w:jc w:val="center"/>
        <w:rPr>
          <w:lang w:val="en-US" w:eastAsia="en-US"/>
        </w:rPr>
      </w:pPr>
    </w:p>
    <w:p w14:paraId="667BF1F9" w14:textId="77777777" w:rsidR="00435F6C" w:rsidRDefault="00435F6C" w:rsidP="00435F6C">
      <w:pPr>
        <w:jc w:val="center"/>
        <w:rPr>
          <w:lang w:val="en-US" w:eastAsia="en-US"/>
        </w:rPr>
      </w:pPr>
    </w:p>
    <w:p w14:paraId="06A64255" w14:textId="039037A7" w:rsidR="00435F6C" w:rsidRDefault="00435F6C" w:rsidP="00435F6C">
      <w:pPr>
        <w:jc w:val="center"/>
        <w:rPr>
          <w:lang w:val="en-US" w:eastAsia="en-US"/>
        </w:rPr>
      </w:pPr>
    </w:p>
    <w:p w14:paraId="3EC678B1" w14:textId="3741BF7D" w:rsidR="00435F6C" w:rsidRDefault="006E68F1" w:rsidP="00435F6C">
      <w:pPr>
        <w:jc w:val="center"/>
        <w:rPr>
          <w:lang w:val="en-US" w:eastAsia="en-US"/>
        </w:rPr>
      </w:pPr>
      <w:r>
        <w:rPr>
          <w:noProof/>
        </w:rPr>
        <w:pict w14:anchorId="5E6E3892">
          <v:roundrect id="_x0000_s1162" style="position:absolute;left:0;text-align:left;margin-left:26.95pt;margin-top:16.8pt;width:463.55pt;height:128.5pt;z-index:251670528;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" fillcolor="white [3201]" strokecolor="#9545e5" strokeweight="5pt">
            <v:fill opacity="52428f"/>
            <v:stroke linestyle="thickThin"/>
            <v:textbox style="mso-next-textbox:#_x0000_s1162">
              <w:txbxContent>
                <w:p w14:paraId="78838CFB" w14:textId="412C40C7" w:rsidR="00B55351" w:rsidRPr="00B55351" w:rsidRDefault="00B55351" w:rsidP="00435F6C">
                  <w:pPr>
                    <w:rPr>
                      <w:rFonts w:ascii="Bookman Old Style" w:hAnsi="Bookman Old Style"/>
                    </w:rPr>
                  </w:pPr>
                  <w:r w:rsidRPr="00B55351">
                    <w:rPr>
                      <w:rFonts w:ascii="Bookman Old Style" w:hAnsi="Bookman Old Style"/>
                    </w:rPr>
                    <w:t xml:space="preserve">Introduction of online request functionality to EPF subscribers for correction in Name, </w:t>
                  </w:r>
                  <w:proofErr w:type="spellStart"/>
                  <w:r w:rsidRPr="00B55351">
                    <w:rPr>
                      <w:rFonts w:ascii="Bookman Old Style" w:hAnsi="Bookman Old Style"/>
                    </w:rPr>
                    <w:t>DOB.and</w:t>
                  </w:r>
                  <w:proofErr w:type="spellEnd"/>
                  <w:r w:rsidRPr="00B55351">
                    <w:rPr>
                      <w:rFonts w:ascii="Bookman Old Style" w:hAnsi="Bookman Old Style"/>
                    </w:rPr>
                    <w:t xml:space="preserve"> </w:t>
                  </w:r>
                  <w:r w:rsidR="001101E3" w:rsidRPr="00B55351">
                    <w:rPr>
                      <w:rFonts w:ascii="Bookman Old Style" w:hAnsi="Bookman Old Style"/>
                    </w:rPr>
                    <w:t>Gender No</w:t>
                  </w:r>
                  <w:r>
                    <w:rPr>
                      <w:rFonts w:ascii="Bookman Old Style" w:hAnsi="Bookman Old Style"/>
                    </w:rPr>
                    <w:t xml:space="preserve"> NDC/2017/UAN/</w:t>
                  </w:r>
                  <w:proofErr w:type="spellStart"/>
                  <w:r>
                    <w:rPr>
                      <w:rFonts w:ascii="Bookman Old Style" w:hAnsi="Bookman Old Style"/>
                    </w:rPr>
                    <w:t>pt</w:t>
                  </w:r>
                  <w:proofErr w:type="spellEnd"/>
                  <w:r>
                    <w:rPr>
                      <w:rFonts w:ascii="Bookman Old Style" w:hAnsi="Bookman Old Style"/>
                    </w:rPr>
                    <w:t>/2741(21-Oct-17)</w:t>
                  </w:r>
                </w:p>
                <w:p w14:paraId="739BFF4B" w14:textId="638ECE0C" w:rsidR="003B1213" w:rsidRDefault="006E68F1" w:rsidP="00435F6C">
                  <w:pPr>
                    <w:rPr>
                      <w:rFonts w:ascii="Bookman Old Style" w:hAnsi="Bookman Old Style"/>
                      <w:sz w:val="20"/>
                      <w:szCs w:val="20"/>
                    </w:rPr>
                  </w:pPr>
                  <w:hyperlink r:id="rId36" w:history="1">
                    <w:r w:rsidR="003B1213" w:rsidRPr="00622CE0">
                      <w:rPr>
                        <w:rStyle w:val="Hyperlink"/>
                        <w:rFonts w:ascii="Bookman Old Style" w:hAnsi="Bookman Old Style"/>
                      </w:rPr>
                      <w:t>http://vmlegalassociates.com/vmlegal/wp-content/uploads/2017/11/Online-Request-functionality-to-EPF-subscribers-for-correction-in-Name-DOB-and-Gender-regarding.pdf</w:t>
                    </w:r>
                  </w:hyperlink>
                  <w:r w:rsidR="003B1213">
                    <w:rPr>
                      <w:rFonts w:ascii="Bookman Old Style" w:hAnsi="Bookman Old Style"/>
                      <w:sz w:val="20"/>
                      <w:szCs w:val="20"/>
                    </w:rPr>
                    <w:t>.</w:t>
                  </w:r>
                </w:p>
                <w:p w14:paraId="429DCA7F" w14:textId="77777777" w:rsidR="003B1213" w:rsidRPr="00DB00EC" w:rsidRDefault="003B1213" w:rsidP="00435F6C">
                  <w:pPr>
                    <w:rPr>
                      <w:rFonts w:ascii="Bookman Old Style" w:hAnsi="Bookman Old Style"/>
                      <w:sz w:val="20"/>
                      <w:szCs w:val="20"/>
                    </w:rPr>
                  </w:pPr>
                </w:p>
              </w:txbxContent>
            </v:textbox>
            <w10:wrap anchorx="margin"/>
          </v:roundrect>
        </w:pict>
      </w:r>
    </w:p>
    <w:p w14:paraId="223714EC" w14:textId="313AC91A" w:rsidR="00435F6C" w:rsidRDefault="00435F6C" w:rsidP="00435F6C">
      <w:pPr>
        <w:jc w:val="center"/>
        <w:rPr>
          <w:lang w:val="en-US" w:eastAsia="en-US"/>
        </w:rPr>
      </w:pPr>
    </w:p>
    <w:p w14:paraId="77FC7218" w14:textId="77777777" w:rsidR="00435F6C" w:rsidRDefault="00435F6C" w:rsidP="00435F6C">
      <w:pPr>
        <w:jc w:val="center"/>
        <w:rPr>
          <w:lang w:val="en-US" w:eastAsia="en-US"/>
        </w:rPr>
      </w:pPr>
    </w:p>
    <w:p w14:paraId="0CBC32AE" w14:textId="77777777" w:rsidR="00435F6C" w:rsidRDefault="00435F6C" w:rsidP="00435F6C">
      <w:pPr>
        <w:jc w:val="center"/>
        <w:rPr>
          <w:lang w:val="en-US" w:eastAsia="en-US"/>
        </w:rPr>
      </w:pPr>
    </w:p>
    <w:p w14:paraId="763A9B3F" w14:textId="77777777" w:rsidR="00435F6C" w:rsidRDefault="00435F6C" w:rsidP="00435F6C">
      <w:pPr>
        <w:jc w:val="center"/>
        <w:rPr>
          <w:lang w:val="en-US" w:eastAsia="en-US"/>
        </w:rPr>
      </w:pPr>
    </w:p>
    <w:p w14:paraId="18A716B9" w14:textId="10749D41" w:rsidR="00435F6C" w:rsidRDefault="00435F6C" w:rsidP="00435F6C">
      <w:pPr>
        <w:jc w:val="center"/>
        <w:rPr>
          <w:lang w:val="en-US" w:eastAsia="en-US"/>
        </w:rPr>
      </w:pPr>
    </w:p>
    <w:p w14:paraId="2EEDAA06" w14:textId="2A32BC22" w:rsidR="00435F6C" w:rsidRDefault="006E68F1" w:rsidP="00435F6C">
      <w:pPr>
        <w:jc w:val="center"/>
        <w:rPr>
          <w:lang w:val="en-US" w:eastAsia="en-US"/>
        </w:rPr>
      </w:pPr>
      <w:r>
        <w:rPr>
          <w:noProof/>
        </w:rPr>
        <w:pict w14:anchorId="32631C9A">
          <v:roundrect id="Rectangle: Rounded Corners 26" o:spid="_x0000_s1164" style="position:absolute;left:0;text-align:left;margin-left:21pt;margin-top:20.1pt;width:477.75pt;height:103.05pt;z-index:251671552;visibility:visible;mso-wrap-distance-left:9pt;mso-wrap-distance-top:0;mso-wrap-distance-right:9pt;mso-wrap-distance-bottom:0;mso-position-horizontal-relative:margin;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" fillcolor="white [3201]" strokecolor="#b2a1c7 [1943]" strokeweight="5pt">
            <v:fill opacity="52428f"/>
            <v:stroke linestyle="thickThin"/>
            <v:textbox style="mso-next-textbox:#Rectangle: Rounded Corners 26">
              <w:txbxContent>
                <w:p w14:paraId="108A0E8F" w14:textId="232DECA2" w:rsidR="003B1213" w:rsidRPr="006D3D46" w:rsidRDefault="003B1213" w:rsidP="00853304">
                  <w:pPr>
                    <w:rPr>
                      <w:rFonts w:ascii="Bookman Old Style" w:hAnsi="Bookman Old Style"/>
                      <w:sz w:val="24"/>
                      <w:szCs w:val="20"/>
                    </w:rPr>
                  </w:pPr>
                  <w:r w:rsidRPr="006D3D46">
                    <w:rPr>
                      <w:rFonts w:ascii="Bookman Old Style" w:hAnsi="Bookman Old Style"/>
                      <w:sz w:val="24"/>
                      <w:szCs w:val="20"/>
                    </w:rPr>
                    <w:t>Direct UAN allotment to any citizen at unified portal</w:t>
                  </w:r>
                  <w:r w:rsidR="00B55351">
                    <w:rPr>
                      <w:rFonts w:ascii="Bookman Old Style" w:hAnsi="Bookman Old Style"/>
                      <w:sz w:val="24"/>
                      <w:szCs w:val="20"/>
                    </w:rPr>
                    <w:t xml:space="preserve"> No NDC/2017/UAN/Part/</w:t>
                  </w:r>
                  <w:r w:rsidR="001101E3">
                    <w:rPr>
                      <w:rFonts w:ascii="Bookman Old Style" w:hAnsi="Bookman Old Style"/>
                      <w:sz w:val="24"/>
                      <w:szCs w:val="20"/>
                    </w:rPr>
                    <w:t>2729 (</w:t>
                  </w:r>
                  <w:r w:rsidR="00B55351">
                    <w:rPr>
                      <w:rFonts w:ascii="Bookman Old Style" w:hAnsi="Bookman Old Style"/>
                      <w:sz w:val="24"/>
                      <w:szCs w:val="20"/>
                    </w:rPr>
                    <w:t>21-Nov-17)</w:t>
                  </w:r>
                </w:p>
                <w:p w14:paraId="63F00D93" w14:textId="77777777" w:rsidR="003B1213" w:rsidRDefault="006E68F1" w:rsidP="00853304">
                  <w:pPr>
                    <w:rPr>
                      <w:rFonts w:ascii="Bookman Old Style" w:hAnsi="Bookman Old Style"/>
                      <w:sz w:val="20"/>
                      <w:szCs w:val="20"/>
                    </w:rPr>
                  </w:pPr>
                  <w:hyperlink r:id="rId37" w:history="1">
                    <w:r w:rsidR="003B1213" w:rsidRPr="00622CE0">
                      <w:rPr>
                        <w:rStyle w:val="Hyperlink"/>
                        <w:rFonts w:ascii="Bookman Old Style" w:hAnsi="Bookman Old Style"/>
                      </w:rPr>
                      <w:t>http://vmlegalassociates.com/vmlegal/wp-content/uploads/2017/11/NDC_AllotmentUAN_UnifiedPortal_2729.pdf</w:t>
                    </w:r>
                  </w:hyperlink>
                  <w:r w:rsidR="003B1213">
                    <w:rPr>
                      <w:rFonts w:ascii="Bookman Old Style" w:hAnsi="Bookman Old Style"/>
                      <w:sz w:val="20"/>
                      <w:szCs w:val="20"/>
                    </w:rPr>
                    <w:t>.</w:t>
                  </w:r>
                </w:p>
              </w:txbxContent>
            </v:textbox>
            <w10:wrap anchorx="margin"/>
          </v:roundrect>
        </w:pict>
      </w:r>
    </w:p>
    <w:p w14:paraId="4E617846" w14:textId="0BC89CC4" w:rsidR="00435F6C" w:rsidRDefault="00435F6C" w:rsidP="00435F6C">
      <w:pPr>
        <w:jc w:val="center"/>
        <w:rPr>
          <w:lang w:val="en-US" w:eastAsia="en-US"/>
        </w:rPr>
      </w:pPr>
    </w:p>
    <w:p w14:paraId="77A4C9F5" w14:textId="77777777" w:rsidR="00853304" w:rsidRDefault="00853304" w:rsidP="00435F6C">
      <w:pPr>
        <w:jc w:val="center"/>
        <w:rPr>
          <w:lang w:val="en-US" w:eastAsia="en-US"/>
        </w:rPr>
      </w:pPr>
    </w:p>
    <w:p w14:paraId="544B6EE3" w14:textId="77777777" w:rsidR="00853304" w:rsidRDefault="00853304" w:rsidP="00435F6C">
      <w:pPr>
        <w:jc w:val="center"/>
        <w:rPr>
          <w:lang w:val="en-US" w:eastAsia="en-US"/>
        </w:rPr>
      </w:pPr>
    </w:p>
    <w:p w14:paraId="401F09D5" w14:textId="77777777" w:rsidR="00853304" w:rsidRDefault="00853304" w:rsidP="00435F6C">
      <w:pPr>
        <w:jc w:val="center"/>
        <w:rPr>
          <w:lang w:val="en-US" w:eastAsia="en-US"/>
        </w:rPr>
      </w:pPr>
    </w:p>
    <w:p w14:paraId="6E1F0EEE" w14:textId="5FFF7120" w:rsidR="00853304" w:rsidRDefault="00853304" w:rsidP="00435F6C">
      <w:pPr>
        <w:jc w:val="center"/>
        <w:rPr>
          <w:lang w:val="en-US" w:eastAsia="en-US"/>
        </w:rPr>
      </w:pPr>
    </w:p>
    <w:p w14:paraId="65A3B935" w14:textId="05367F0E" w:rsidR="00181F2D" w:rsidRDefault="006D3D46" w:rsidP="00435F6C">
      <w:pPr>
        <w:jc w:val="center"/>
        <w:rPr>
          <w:lang w:val="en-US" w:eastAsia="en-US"/>
        </w:rPr>
      </w:pPr>
      <w:r>
        <w:rPr>
          <w:noProof/>
          <w:lang w:val="en-US" w:eastAsia="en-US"/>
        </w:rPr>
        <w:drawing>
          <wp:inline distT="0" distB="0" distL="0" distR="0" wp14:anchorId="16B4F51C" wp14:editId="59BA628B">
            <wp:extent cx="6057900" cy="2838450"/>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4D66CC9" w14:textId="79455B55" w:rsidR="00181F2D" w:rsidRDefault="00181F2D" w:rsidP="00435F6C">
      <w:pPr>
        <w:jc w:val="center"/>
        <w:rPr>
          <w:lang w:val="en-US" w:eastAsia="en-US"/>
        </w:rPr>
      </w:pPr>
    </w:p>
    <w:p w14:paraId="5692DAFA" w14:textId="04B8D505" w:rsidR="00181F2D" w:rsidRDefault="00181F2D" w:rsidP="00435F6C">
      <w:pPr>
        <w:jc w:val="center"/>
        <w:rPr>
          <w:lang w:val="en-US" w:eastAsia="en-US"/>
        </w:rPr>
      </w:pPr>
    </w:p>
    <w:p w14:paraId="41D0D245" w14:textId="16DC59AC" w:rsidR="00CB5191" w:rsidRDefault="00CB5191" w:rsidP="00435F6C">
      <w:pPr>
        <w:jc w:val="center"/>
        <w:rPr>
          <w:lang w:val="en-US" w:eastAsia="en-US"/>
        </w:rPr>
      </w:pPr>
    </w:p>
    <w:p w14:paraId="1E68D555" w14:textId="77777777" w:rsidR="00CB5191" w:rsidRDefault="00CB5191" w:rsidP="00435F6C">
      <w:pPr>
        <w:jc w:val="center"/>
        <w:rPr>
          <w:lang w:val="en-US" w:eastAsia="en-US"/>
        </w:rPr>
      </w:pPr>
    </w:p>
    <w:p w14:paraId="26BB1853" w14:textId="364AD331" w:rsidR="00853304" w:rsidRDefault="006D3D46" w:rsidP="006D3D46">
      <w:pPr>
        <w:rPr>
          <w:lang w:val="en-US" w:eastAsia="en-US"/>
        </w:rPr>
      </w:pPr>
      <w:r>
        <w:rPr>
          <w:lang w:val="en-US" w:eastAsia="en-US"/>
        </w:rPr>
        <w:t xml:space="preserve">                                         </w:t>
      </w:r>
      <w:r w:rsidR="00853304" w:rsidRPr="0077715C">
        <w:rPr>
          <w:rFonts w:ascii="Bookman Old Style" w:hAnsi="Bookman Old Style"/>
          <w:noProof/>
        </w:rPr>
        <w:drawing>
          <wp:inline distT="0" distB="0" distL="0" distR="0" wp14:anchorId="5D602B58" wp14:editId="1FBAC043">
            <wp:extent cx="5923280" cy="942932"/>
            <wp:effectExtent l="0" t="0" r="0" b="0"/>
            <wp:docPr id="18" name="Picture 15" descr="Image result for IMAGES OF NEW CAS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MAGES OF NEW CASE LAW"/>
                    <pic:cNvPicPr>
                      <a:picLocks noChangeAspect="1" noChangeArrowheads="1"/>
                    </pic:cNvPicPr>
                  </pic:nvPicPr>
                  <pic:blipFill>
                    <a:blip r:embed="rId43"/>
                    <a:srcRect/>
                    <a:stretch>
                      <a:fillRect/>
                    </a:stretch>
                  </pic:blipFill>
                  <pic:spPr bwMode="auto">
                    <a:xfrm>
                      <a:off x="0" y="0"/>
                      <a:ext cx="5967619" cy="949990"/>
                    </a:xfrm>
                    <a:prstGeom prst="rect">
                      <a:avLst/>
                    </a:prstGeom>
                    <a:noFill/>
                    <a:ln w="9525">
                      <a:noFill/>
                      <a:miter lim="800000"/>
                      <a:headEnd/>
                      <a:tailEnd/>
                    </a:ln>
                  </pic:spPr>
                </pic:pic>
              </a:graphicData>
            </a:graphic>
          </wp:inline>
        </w:drawing>
      </w:r>
    </w:p>
    <w:p w14:paraId="4D36F189" w14:textId="025825BB" w:rsidR="00853304" w:rsidRDefault="00853304" w:rsidP="00435F6C">
      <w:pPr>
        <w:jc w:val="center"/>
        <w:rPr>
          <w:lang w:val="en-US" w:eastAsia="en-US"/>
        </w:rPr>
      </w:pPr>
      <w:r w:rsidRPr="003178A4">
        <w:rPr>
          <w:rFonts w:ascii="Lucida Calligraphy" w:hAnsi="Lucida Calligraphy" w:cs="Calibri"/>
          <w:b/>
          <w:bCs/>
          <w:color w:val="000000"/>
          <w:sz w:val="40"/>
          <w:szCs w:val="40"/>
        </w:rPr>
        <w:t>Case law</w:t>
      </w:r>
    </w:p>
    <w:p w14:paraId="7209D094" w14:textId="77777777" w:rsidR="00853304" w:rsidRPr="00853304" w:rsidRDefault="00853304" w:rsidP="00853304">
      <w:pPr>
        <w:jc w:val="both"/>
        <w:rPr>
          <w:rFonts w:ascii="Bookman Old Style" w:hAnsi="Bookman Old Style"/>
        </w:rPr>
      </w:pPr>
      <w:r w:rsidRPr="00853304">
        <w:rPr>
          <w:rFonts w:ascii="Bookman Old Style" w:hAnsi="Bookman Old Style"/>
        </w:rPr>
        <w:t xml:space="preserve">An amount paid as “interim relief” on account of increase in wages on the basis of recommendations of the Wage Board, is to be covered under the term </w:t>
      </w:r>
      <w:proofErr w:type="gramStart"/>
      <w:r w:rsidRPr="00853304">
        <w:rPr>
          <w:rFonts w:ascii="Bookman Old Style" w:hAnsi="Bookman Old Style"/>
        </w:rPr>
        <w:t>“ Wages</w:t>
      </w:r>
      <w:proofErr w:type="gramEnd"/>
      <w:r w:rsidRPr="00853304">
        <w:rPr>
          <w:rFonts w:ascii="Bookman Old Style" w:hAnsi="Bookman Old Style"/>
        </w:rPr>
        <w:t xml:space="preserve"> “ as defined under Section 2 (22) of the ESI Act, 1948.  Interim relief is not a gift or </w:t>
      </w:r>
      <w:proofErr w:type="spellStart"/>
      <w:r w:rsidRPr="00853304">
        <w:rPr>
          <w:rFonts w:ascii="Bookman Old Style" w:hAnsi="Bookman Old Style"/>
        </w:rPr>
        <w:t>inam</w:t>
      </w:r>
      <w:proofErr w:type="spellEnd"/>
      <w:r w:rsidRPr="00853304">
        <w:rPr>
          <w:rFonts w:ascii="Bookman Old Style" w:hAnsi="Bookman Old Style"/>
        </w:rPr>
        <w:t xml:space="preserve"> but part of the wages as defined under Section 2 (22) of the ESI Act, 1948. The spirits of ESI Act, being a welfare legislation, warrants a construction that benefits the working class.</w:t>
      </w:r>
    </w:p>
    <w:p w14:paraId="7D93AAEF" w14:textId="77777777" w:rsidR="00853304" w:rsidRPr="00853304" w:rsidRDefault="00853304" w:rsidP="00853304">
      <w:pPr>
        <w:jc w:val="both"/>
        <w:rPr>
          <w:rFonts w:ascii="Bookman Old Style" w:hAnsi="Bookman Old Style"/>
          <w:b/>
          <w:i/>
        </w:rPr>
      </w:pPr>
      <w:r w:rsidRPr="00853304">
        <w:rPr>
          <w:rFonts w:ascii="Bookman Old Style" w:hAnsi="Bookman Old Style"/>
          <w:b/>
          <w:i/>
        </w:rPr>
        <w:t xml:space="preserve">Supreme Court of India – ESI Vs. </w:t>
      </w:r>
      <w:proofErr w:type="spellStart"/>
      <w:r w:rsidRPr="00853304">
        <w:rPr>
          <w:rFonts w:ascii="Bookman Old Style" w:hAnsi="Bookman Old Style"/>
          <w:b/>
          <w:i/>
        </w:rPr>
        <w:t>Mangalam</w:t>
      </w:r>
      <w:proofErr w:type="spellEnd"/>
      <w:r w:rsidRPr="00853304">
        <w:rPr>
          <w:rFonts w:ascii="Bookman Old Style" w:hAnsi="Bookman Old Style"/>
          <w:b/>
          <w:i/>
        </w:rPr>
        <w:t xml:space="preserve"> Publications India Private Ltd., - 2017 – LLR – 1121</w:t>
      </w:r>
    </w:p>
    <w:p w14:paraId="251185B1" w14:textId="77777777" w:rsidR="00853304" w:rsidRPr="00853304" w:rsidRDefault="00853304" w:rsidP="00853304">
      <w:pPr>
        <w:jc w:val="both"/>
        <w:rPr>
          <w:rFonts w:ascii="Bookman Old Style" w:hAnsi="Bookman Old Style"/>
        </w:rPr>
      </w:pPr>
      <w:r w:rsidRPr="00853304">
        <w:rPr>
          <w:rFonts w:ascii="Bookman Old Style" w:hAnsi="Bookman Old Style"/>
        </w:rPr>
        <w:t>The officer conducting the enquiry under Section 7A (1) of the EPF Act, shall, for the purpose of such enquiry, have the same powers as are vested in a court under the Code of Civil Procedure, 1908, for trying a suit and any such enquiry shall be deemed to be a judicial proceeding within the meaning of sections 193 and 228 and for the purpose of section 196 of the Indian Penal Code, 1860. Proceedings under Section 7A of the EPF Act,1952, are judicial proceeding by fiction since the same can well be equated for the purpose with a court under Section 195 (1) (b) (</w:t>
      </w:r>
      <w:proofErr w:type="spellStart"/>
      <w:r w:rsidRPr="00853304">
        <w:rPr>
          <w:rFonts w:ascii="Bookman Old Style" w:hAnsi="Bookman Old Style"/>
        </w:rPr>
        <w:t>i</w:t>
      </w:r>
      <w:proofErr w:type="spellEnd"/>
      <w:r w:rsidRPr="00853304">
        <w:rPr>
          <w:rFonts w:ascii="Bookman Old Style" w:hAnsi="Bookman Old Style"/>
        </w:rPr>
        <w:t xml:space="preserve">) of </w:t>
      </w:r>
      <w:proofErr w:type="spellStart"/>
      <w:r w:rsidRPr="00853304">
        <w:rPr>
          <w:rFonts w:ascii="Bookman Old Style" w:hAnsi="Bookman Old Style"/>
        </w:rPr>
        <w:t>Cr.P.C</w:t>
      </w:r>
      <w:proofErr w:type="spellEnd"/>
      <w:r w:rsidRPr="00853304">
        <w:rPr>
          <w:rFonts w:ascii="Bookman Old Style" w:hAnsi="Bookman Old Style"/>
        </w:rPr>
        <w:t>.</w:t>
      </w:r>
    </w:p>
    <w:p w14:paraId="2C429C50" w14:textId="77777777" w:rsidR="00853304" w:rsidRPr="00853304" w:rsidRDefault="00853304" w:rsidP="00853304">
      <w:pPr>
        <w:jc w:val="both"/>
        <w:rPr>
          <w:rFonts w:ascii="Bookman Old Style" w:hAnsi="Bookman Old Style"/>
          <w:b/>
          <w:i/>
        </w:rPr>
      </w:pPr>
      <w:r w:rsidRPr="00853304">
        <w:rPr>
          <w:rFonts w:ascii="Bookman Old Style" w:hAnsi="Bookman Old Style"/>
          <w:b/>
          <w:i/>
        </w:rPr>
        <w:t xml:space="preserve">Supreme Court of India – Amit </w:t>
      </w:r>
      <w:proofErr w:type="spellStart"/>
      <w:r w:rsidRPr="00853304">
        <w:rPr>
          <w:rFonts w:ascii="Bookman Old Style" w:hAnsi="Bookman Old Style"/>
          <w:b/>
          <w:i/>
        </w:rPr>
        <w:t>Vashistha</w:t>
      </w:r>
      <w:proofErr w:type="spellEnd"/>
      <w:r w:rsidRPr="00853304">
        <w:rPr>
          <w:rFonts w:ascii="Bookman Old Style" w:hAnsi="Bookman Old Style"/>
          <w:b/>
          <w:i/>
        </w:rPr>
        <w:t xml:space="preserve"> Vs. Suresh and Another - 2017 – LLR – 1199</w:t>
      </w:r>
    </w:p>
    <w:p w14:paraId="127367B5" w14:textId="77777777" w:rsidR="00853304" w:rsidRPr="00853304" w:rsidRDefault="00853304" w:rsidP="00853304">
      <w:pPr>
        <w:jc w:val="both"/>
        <w:rPr>
          <w:rFonts w:ascii="Bookman Old Style" w:hAnsi="Bookman Old Style"/>
        </w:rPr>
      </w:pPr>
      <w:r w:rsidRPr="00853304">
        <w:rPr>
          <w:rFonts w:ascii="Bookman Old Style" w:hAnsi="Bookman Old Style"/>
        </w:rPr>
        <w:t>The due payable to workmen and employees towards Provident Fund would get first priority. The dues of the provident fund have to be treated as dues payable to workmen and employees.</w:t>
      </w:r>
    </w:p>
    <w:p w14:paraId="705E3888" w14:textId="77777777" w:rsidR="00853304" w:rsidRPr="00853304" w:rsidRDefault="00853304" w:rsidP="00853304">
      <w:pPr>
        <w:jc w:val="both"/>
        <w:rPr>
          <w:rFonts w:ascii="Bookman Old Style" w:hAnsi="Bookman Old Style"/>
          <w:b/>
          <w:i/>
        </w:rPr>
      </w:pPr>
      <w:r w:rsidRPr="00853304">
        <w:rPr>
          <w:rFonts w:ascii="Bookman Old Style" w:hAnsi="Bookman Old Style"/>
          <w:b/>
          <w:i/>
        </w:rPr>
        <w:t xml:space="preserve">Supreme Court of India – </w:t>
      </w:r>
      <w:proofErr w:type="gramStart"/>
      <w:r w:rsidRPr="00853304">
        <w:rPr>
          <w:rFonts w:ascii="Bookman Old Style" w:hAnsi="Bookman Old Style"/>
          <w:b/>
          <w:i/>
        </w:rPr>
        <w:t>EPFO  Vs.</w:t>
      </w:r>
      <w:proofErr w:type="gramEnd"/>
      <w:r w:rsidRPr="00853304">
        <w:rPr>
          <w:rFonts w:ascii="Bookman Old Style" w:hAnsi="Bookman Old Style"/>
          <w:b/>
          <w:i/>
        </w:rPr>
        <w:t xml:space="preserve"> Government of Andhra Pradesh - 2017 – LLR – 1226</w:t>
      </w:r>
    </w:p>
    <w:p w14:paraId="69ABB8EF" w14:textId="165B21F0" w:rsidR="00853304" w:rsidRPr="00853304" w:rsidRDefault="00853304" w:rsidP="00853304">
      <w:pPr>
        <w:jc w:val="both"/>
        <w:rPr>
          <w:rFonts w:ascii="Bookman Old Style" w:hAnsi="Bookman Old Style"/>
        </w:rPr>
      </w:pPr>
      <w:r w:rsidRPr="00853304">
        <w:rPr>
          <w:rFonts w:ascii="Bookman Old Style" w:hAnsi="Bookman Old Style"/>
        </w:rPr>
        <w:t xml:space="preserve">Any place visited by employee arising out of or during the courses of employment including transportation provided by the employer for undertaking such journey would be treated as </w:t>
      </w:r>
      <w:proofErr w:type="gramStart"/>
      <w:r w:rsidRPr="00853304">
        <w:rPr>
          <w:rFonts w:ascii="Bookman Old Style" w:hAnsi="Bookman Old Style"/>
        </w:rPr>
        <w:t>“ workplace</w:t>
      </w:r>
      <w:proofErr w:type="gramEnd"/>
      <w:r w:rsidRPr="00853304">
        <w:rPr>
          <w:rFonts w:ascii="Bookman Old Style" w:hAnsi="Bookman Old Style"/>
        </w:rPr>
        <w:t xml:space="preserve">” for the purpose. Since the incident took place at </w:t>
      </w:r>
      <w:proofErr w:type="spellStart"/>
      <w:r w:rsidRPr="00853304">
        <w:rPr>
          <w:rFonts w:ascii="Bookman Old Style" w:hAnsi="Bookman Old Style"/>
        </w:rPr>
        <w:t>Kolkatta</w:t>
      </w:r>
      <w:proofErr w:type="spellEnd"/>
      <w:r w:rsidRPr="00853304">
        <w:rPr>
          <w:rFonts w:ascii="Bookman Old Style" w:hAnsi="Bookman Old Style"/>
        </w:rPr>
        <w:t xml:space="preserve"> while appellant and complainant were there on duty to attend training programme, hence the “workplace” for the purpose of this Act is at “</w:t>
      </w:r>
      <w:proofErr w:type="spellStart"/>
      <w:r w:rsidRPr="00853304">
        <w:rPr>
          <w:rFonts w:ascii="Bookman Old Style" w:hAnsi="Bookman Old Style"/>
        </w:rPr>
        <w:t>Kolktatta</w:t>
      </w:r>
      <w:proofErr w:type="spellEnd"/>
      <w:r w:rsidRPr="00853304">
        <w:rPr>
          <w:rFonts w:ascii="Bookman Old Style" w:hAnsi="Bookman Old Style"/>
        </w:rPr>
        <w:t>”.</w:t>
      </w:r>
    </w:p>
    <w:p w14:paraId="7BE288A7" w14:textId="77777777" w:rsidR="00853304" w:rsidRPr="00853304" w:rsidRDefault="00853304" w:rsidP="00853304">
      <w:pPr>
        <w:jc w:val="both"/>
        <w:rPr>
          <w:rFonts w:ascii="Bookman Old Style" w:hAnsi="Bookman Old Style"/>
          <w:b/>
          <w:i/>
        </w:rPr>
      </w:pPr>
      <w:proofErr w:type="spellStart"/>
      <w:r w:rsidRPr="00853304">
        <w:rPr>
          <w:rFonts w:ascii="Bookman Old Style" w:hAnsi="Bookman Old Style"/>
          <w:b/>
          <w:i/>
        </w:rPr>
        <w:t>Gauhati</w:t>
      </w:r>
      <w:proofErr w:type="spellEnd"/>
      <w:r w:rsidRPr="00853304">
        <w:rPr>
          <w:rFonts w:ascii="Bookman Old Style" w:hAnsi="Bookman Old Style"/>
          <w:b/>
          <w:i/>
        </w:rPr>
        <w:t xml:space="preserve"> High Court – </w:t>
      </w:r>
      <w:proofErr w:type="spellStart"/>
      <w:r w:rsidRPr="00853304">
        <w:rPr>
          <w:rFonts w:ascii="Bookman Old Style" w:hAnsi="Bookman Old Style"/>
          <w:b/>
          <w:i/>
        </w:rPr>
        <w:t>Biplab</w:t>
      </w:r>
      <w:proofErr w:type="spellEnd"/>
      <w:r w:rsidRPr="00853304">
        <w:rPr>
          <w:rFonts w:ascii="Bookman Old Style" w:hAnsi="Bookman Old Style"/>
          <w:b/>
          <w:i/>
        </w:rPr>
        <w:t xml:space="preserve"> Kumar </w:t>
      </w:r>
      <w:proofErr w:type="gramStart"/>
      <w:r w:rsidRPr="00853304">
        <w:rPr>
          <w:rFonts w:ascii="Bookman Old Style" w:hAnsi="Bookman Old Style"/>
          <w:b/>
          <w:i/>
        </w:rPr>
        <w:t>Das</w:t>
      </w:r>
      <w:proofErr w:type="gramEnd"/>
      <w:r w:rsidRPr="00853304">
        <w:rPr>
          <w:rFonts w:ascii="Bookman Old Style" w:hAnsi="Bookman Old Style"/>
          <w:b/>
          <w:i/>
        </w:rPr>
        <w:t xml:space="preserve"> Vs. IDBI Bank Ltd., and Others – 2017 – LLR 1148</w:t>
      </w:r>
    </w:p>
    <w:p w14:paraId="19FBBDC2" w14:textId="77777777" w:rsidR="00853304" w:rsidRPr="00853304" w:rsidRDefault="00853304" w:rsidP="00853304">
      <w:pPr>
        <w:jc w:val="both"/>
        <w:rPr>
          <w:rFonts w:ascii="Bookman Old Style" w:hAnsi="Bookman Old Style"/>
        </w:rPr>
      </w:pPr>
      <w:r w:rsidRPr="00853304">
        <w:rPr>
          <w:rFonts w:ascii="Bookman Old Style" w:hAnsi="Bookman Old Style"/>
        </w:rPr>
        <w:t xml:space="preserve">For coverage of a worker under the ESI Act, 1948, it is to be proved on record by the ESI </w:t>
      </w:r>
      <w:proofErr w:type="gramStart"/>
      <w:r w:rsidRPr="00853304">
        <w:rPr>
          <w:rFonts w:ascii="Bookman Old Style" w:hAnsi="Bookman Old Style"/>
        </w:rPr>
        <w:t>authority  that</w:t>
      </w:r>
      <w:proofErr w:type="gramEnd"/>
      <w:r w:rsidRPr="00853304">
        <w:rPr>
          <w:rFonts w:ascii="Bookman Old Style" w:hAnsi="Bookman Old Style"/>
        </w:rPr>
        <w:t xml:space="preserve"> Worker works under the direct supervision of the management and there was </w:t>
      </w:r>
      <w:r w:rsidRPr="00853304">
        <w:rPr>
          <w:rFonts w:ascii="Bookman Old Style" w:hAnsi="Bookman Old Style"/>
        </w:rPr>
        <w:lastRenderedPageBreak/>
        <w:t>consistency of vigil by principal employer. The Employees working in shops, inside the hotel, cannot be treated as employees of the hotel since such shops are open to general public and not only for the use of the hotel</w:t>
      </w:r>
    </w:p>
    <w:p w14:paraId="69AB68E2" w14:textId="77777777" w:rsidR="00853304" w:rsidRPr="00853304" w:rsidRDefault="00853304" w:rsidP="00853304">
      <w:pPr>
        <w:jc w:val="both"/>
        <w:rPr>
          <w:rFonts w:ascii="Bookman Old Style" w:hAnsi="Bookman Old Style"/>
          <w:b/>
          <w:i/>
        </w:rPr>
      </w:pPr>
      <w:r w:rsidRPr="00853304">
        <w:rPr>
          <w:rFonts w:ascii="Bookman Old Style" w:hAnsi="Bookman Old Style"/>
          <w:b/>
          <w:i/>
        </w:rPr>
        <w:t>Madras High Court – ESIC Vs. I.T.C. Ltd., - 2017 – LLR 1180</w:t>
      </w:r>
    </w:p>
    <w:p w14:paraId="7E89EB02" w14:textId="77777777" w:rsidR="00853304" w:rsidRPr="00853304" w:rsidRDefault="00853304" w:rsidP="00853304">
      <w:pPr>
        <w:jc w:val="both"/>
        <w:rPr>
          <w:rFonts w:ascii="Bookman Old Style" w:hAnsi="Bookman Old Style"/>
        </w:rPr>
      </w:pPr>
      <w:r w:rsidRPr="00853304">
        <w:rPr>
          <w:rFonts w:ascii="Bookman Old Style" w:hAnsi="Bookman Old Style"/>
        </w:rPr>
        <w:t xml:space="preserve">Law is well settled that Gratuity, </w:t>
      </w:r>
      <w:proofErr w:type="gramStart"/>
      <w:r w:rsidRPr="00853304">
        <w:rPr>
          <w:rFonts w:ascii="Bookman Old Style" w:hAnsi="Bookman Old Style"/>
        </w:rPr>
        <w:t>Leave</w:t>
      </w:r>
      <w:proofErr w:type="gramEnd"/>
      <w:r w:rsidRPr="00853304">
        <w:rPr>
          <w:rFonts w:ascii="Bookman Old Style" w:hAnsi="Bookman Old Style"/>
        </w:rPr>
        <w:t xml:space="preserve"> salary, family benefits (PF and Pension) are all immune from attachment, against any liability.  Wife and Children are legal heirs of the </w:t>
      </w:r>
      <w:proofErr w:type="spellStart"/>
      <w:r w:rsidRPr="00853304">
        <w:rPr>
          <w:rFonts w:ascii="Bookman Old Style" w:hAnsi="Bookman Old Style"/>
        </w:rPr>
        <w:t>decesased</w:t>
      </w:r>
      <w:proofErr w:type="spellEnd"/>
      <w:r w:rsidRPr="00853304">
        <w:rPr>
          <w:rFonts w:ascii="Bookman Old Style" w:hAnsi="Bookman Old Style"/>
        </w:rPr>
        <w:t xml:space="preserve"> employee, entitled to all monetary benefits.  Gratuity and Provident Fund cannot be attached for recovery of balance outstanding amount against loan obtained from Bank.</w:t>
      </w:r>
    </w:p>
    <w:p w14:paraId="0C09B17A" w14:textId="77777777" w:rsidR="00853304" w:rsidRPr="00853304" w:rsidRDefault="00853304" w:rsidP="00853304">
      <w:pPr>
        <w:jc w:val="both"/>
        <w:rPr>
          <w:rFonts w:ascii="Bookman Old Style" w:hAnsi="Bookman Old Style"/>
          <w:b/>
          <w:i/>
        </w:rPr>
      </w:pPr>
      <w:r w:rsidRPr="00853304">
        <w:rPr>
          <w:rFonts w:ascii="Bookman Old Style" w:hAnsi="Bookman Old Style"/>
          <w:b/>
          <w:i/>
        </w:rPr>
        <w:t xml:space="preserve">Madras High Court – </w:t>
      </w:r>
      <w:proofErr w:type="spellStart"/>
      <w:proofErr w:type="gramStart"/>
      <w:r w:rsidRPr="00853304">
        <w:rPr>
          <w:rFonts w:ascii="Bookman Old Style" w:hAnsi="Bookman Old Style"/>
          <w:b/>
          <w:i/>
        </w:rPr>
        <w:t>T.Rathikala</w:t>
      </w:r>
      <w:proofErr w:type="spellEnd"/>
      <w:proofErr w:type="gramEnd"/>
      <w:r w:rsidRPr="00853304">
        <w:rPr>
          <w:rFonts w:ascii="Bookman Old Style" w:hAnsi="Bookman Old Style"/>
          <w:b/>
          <w:i/>
        </w:rPr>
        <w:t xml:space="preserve"> Vs. The Chief Engineer and Others – 2017 LLR 1178</w:t>
      </w:r>
    </w:p>
    <w:p w14:paraId="6AEA51A3" w14:textId="2016C2FE" w:rsidR="00853304" w:rsidRPr="00853304" w:rsidRDefault="00853304" w:rsidP="00853304">
      <w:pPr>
        <w:rPr>
          <w:rFonts w:ascii="Bookman Old Style" w:hAnsi="Bookman Old Style"/>
        </w:rPr>
      </w:pPr>
      <w:r w:rsidRPr="00853304">
        <w:rPr>
          <w:rFonts w:ascii="Bookman Old Style" w:hAnsi="Bookman Old Style"/>
        </w:rPr>
        <w:t xml:space="preserve">An employer is liable to pay compensation under the Act even to the contract labour if he has died due to accident during the course of his employment. When the Driver – Contract labour died due to accident of the lorry, the victim would be treated as </w:t>
      </w:r>
      <w:proofErr w:type="gramStart"/>
      <w:r w:rsidRPr="00853304">
        <w:rPr>
          <w:rFonts w:ascii="Bookman Old Style" w:hAnsi="Bookman Old Style"/>
        </w:rPr>
        <w:t>“ died</w:t>
      </w:r>
      <w:proofErr w:type="gramEnd"/>
      <w:r w:rsidRPr="00853304">
        <w:rPr>
          <w:rFonts w:ascii="Bookman Old Style" w:hAnsi="Bookman Old Style"/>
        </w:rPr>
        <w:t>” during the course of employment and his dependents would be entitled  to compensation under the Employees’ Compensation Act, 1923.</w:t>
      </w:r>
    </w:p>
    <w:p w14:paraId="3A4ABC85" w14:textId="77777777" w:rsidR="00853304" w:rsidRPr="00853304" w:rsidRDefault="00853304" w:rsidP="00853304">
      <w:pPr>
        <w:rPr>
          <w:rFonts w:ascii="Bookman Old Style" w:hAnsi="Bookman Old Style"/>
          <w:b/>
          <w:i/>
        </w:rPr>
      </w:pPr>
      <w:r w:rsidRPr="00853304">
        <w:rPr>
          <w:rFonts w:ascii="Bookman Old Style" w:hAnsi="Bookman Old Style"/>
          <w:b/>
          <w:i/>
        </w:rPr>
        <w:t xml:space="preserve">Madras High Court – A.E., T.N. Electricity Board Vs. </w:t>
      </w:r>
      <w:proofErr w:type="spellStart"/>
      <w:r w:rsidRPr="00853304">
        <w:rPr>
          <w:rFonts w:ascii="Bookman Old Style" w:hAnsi="Bookman Old Style"/>
          <w:b/>
          <w:i/>
        </w:rPr>
        <w:t>Tmt</w:t>
      </w:r>
      <w:proofErr w:type="spellEnd"/>
      <w:r w:rsidRPr="00853304">
        <w:rPr>
          <w:rFonts w:ascii="Bookman Old Style" w:hAnsi="Bookman Old Style"/>
          <w:b/>
          <w:i/>
        </w:rPr>
        <w:t xml:space="preserve">. </w:t>
      </w:r>
      <w:proofErr w:type="spellStart"/>
      <w:r w:rsidRPr="00853304">
        <w:rPr>
          <w:rFonts w:ascii="Bookman Old Style" w:hAnsi="Bookman Old Style"/>
          <w:b/>
          <w:i/>
        </w:rPr>
        <w:t>Koman</w:t>
      </w:r>
      <w:proofErr w:type="spellEnd"/>
      <w:r w:rsidRPr="00853304">
        <w:rPr>
          <w:rFonts w:ascii="Bookman Old Style" w:hAnsi="Bookman Old Style"/>
          <w:b/>
          <w:i/>
        </w:rPr>
        <w:t xml:space="preserve"> and Others – 2017 LLR 1167</w:t>
      </w:r>
    </w:p>
    <w:p w14:paraId="572EA318" w14:textId="77777777" w:rsidR="00853304" w:rsidRPr="00853304" w:rsidRDefault="00853304" w:rsidP="00853304">
      <w:pPr>
        <w:rPr>
          <w:rFonts w:ascii="Bookman Old Style" w:hAnsi="Bookman Old Style"/>
        </w:rPr>
      </w:pPr>
      <w:r w:rsidRPr="00853304">
        <w:rPr>
          <w:rFonts w:ascii="Bookman Old Style" w:hAnsi="Bookman Old Style"/>
        </w:rPr>
        <w:t>Milk Allowance does not come within the meaning of ‘wages’ regarding coverage under the ESI Act since it is paid to the workers as a reward for their hard work.</w:t>
      </w:r>
    </w:p>
    <w:p w14:paraId="660AEA5D" w14:textId="77777777" w:rsidR="00853304" w:rsidRPr="00853304" w:rsidRDefault="00853304" w:rsidP="00853304">
      <w:pPr>
        <w:rPr>
          <w:rFonts w:ascii="Bookman Old Style" w:hAnsi="Bookman Old Style"/>
          <w:b/>
          <w:i/>
        </w:rPr>
      </w:pPr>
      <w:r w:rsidRPr="00853304">
        <w:rPr>
          <w:rFonts w:ascii="Bookman Old Style" w:hAnsi="Bookman Old Style"/>
          <w:b/>
          <w:i/>
        </w:rPr>
        <w:t xml:space="preserve">Calcutta High Court – ESI Vs. </w:t>
      </w:r>
      <w:proofErr w:type="spellStart"/>
      <w:r w:rsidRPr="00853304">
        <w:rPr>
          <w:rFonts w:ascii="Bookman Old Style" w:hAnsi="Bookman Old Style"/>
          <w:b/>
          <w:i/>
        </w:rPr>
        <w:t>Kesoram</w:t>
      </w:r>
      <w:proofErr w:type="spellEnd"/>
      <w:r w:rsidRPr="00853304">
        <w:rPr>
          <w:rFonts w:ascii="Bookman Old Style" w:hAnsi="Bookman Old Style"/>
          <w:b/>
          <w:i/>
        </w:rPr>
        <w:t xml:space="preserve"> Industries Ltd., - 2017 (154</w:t>
      </w:r>
      <w:proofErr w:type="gramStart"/>
      <w:r w:rsidRPr="00853304">
        <w:rPr>
          <w:rFonts w:ascii="Bookman Old Style" w:hAnsi="Bookman Old Style"/>
          <w:b/>
          <w:i/>
        </w:rPr>
        <w:t>)  FLR</w:t>
      </w:r>
      <w:proofErr w:type="gramEnd"/>
      <w:r w:rsidRPr="00853304">
        <w:rPr>
          <w:rFonts w:ascii="Bookman Old Style" w:hAnsi="Bookman Old Style"/>
          <w:b/>
          <w:i/>
        </w:rPr>
        <w:t xml:space="preserve"> 858</w:t>
      </w:r>
    </w:p>
    <w:p w14:paraId="5A8716C9" w14:textId="02E6A9C0" w:rsidR="00853304" w:rsidRPr="00853304" w:rsidRDefault="00853304" w:rsidP="00853304">
      <w:pPr>
        <w:rPr>
          <w:rFonts w:ascii="Bookman Old Style" w:hAnsi="Bookman Old Style"/>
        </w:rPr>
      </w:pPr>
      <w:r w:rsidRPr="00853304">
        <w:rPr>
          <w:rFonts w:ascii="Bookman Old Style" w:hAnsi="Bookman Old Style"/>
        </w:rPr>
        <w:t>An Apprentice appointed under the Apprentices Act, 1961, is not a workman under ID Act, 1947.  An Industrial dispute raised by an apprentice is not maintainable since the apprentice is not a workman. Termination of services of an apprentice after the expiry of fixed term training under the Apprentice Act, 1961 is not illegal.</w:t>
      </w:r>
    </w:p>
    <w:p w14:paraId="67BC1B43" w14:textId="77777777" w:rsidR="00853304" w:rsidRPr="00853304" w:rsidRDefault="00853304" w:rsidP="00853304">
      <w:pPr>
        <w:rPr>
          <w:rFonts w:ascii="Bookman Old Style" w:hAnsi="Bookman Old Style"/>
          <w:b/>
          <w:i/>
        </w:rPr>
      </w:pPr>
      <w:r w:rsidRPr="00853304">
        <w:rPr>
          <w:rFonts w:ascii="Bookman Old Style" w:hAnsi="Bookman Old Style"/>
          <w:b/>
          <w:i/>
        </w:rPr>
        <w:t>Supreme Court of India – Ram Gopal Dwivedi and Others Vs. Kanpur Electricity Supply Co., Ltd., - 2017 – LLR – 1189</w:t>
      </w:r>
    </w:p>
    <w:p w14:paraId="15667665" w14:textId="6B4240C8" w:rsidR="00853304" w:rsidRPr="00853304" w:rsidRDefault="00853304" w:rsidP="00853304">
      <w:pPr>
        <w:rPr>
          <w:rFonts w:ascii="Bookman Old Style" w:hAnsi="Bookman Old Style"/>
        </w:rPr>
      </w:pPr>
      <w:r w:rsidRPr="00853304">
        <w:rPr>
          <w:rFonts w:ascii="Bookman Old Style" w:hAnsi="Bookman Old Style"/>
        </w:rPr>
        <w:t xml:space="preserve">When the workman had rendered service for more than 240 days in each of calendar year and termination was in violation of Section 25 (F) of the </w:t>
      </w:r>
      <w:proofErr w:type="spellStart"/>
      <w:r w:rsidRPr="00853304">
        <w:rPr>
          <w:rFonts w:ascii="Bookman Old Style" w:hAnsi="Bookman Old Style"/>
        </w:rPr>
        <w:t>Industrtial</w:t>
      </w:r>
      <w:proofErr w:type="spellEnd"/>
      <w:r w:rsidRPr="00853304">
        <w:rPr>
          <w:rFonts w:ascii="Bookman Old Style" w:hAnsi="Bookman Old Style"/>
        </w:rPr>
        <w:t xml:space="preserve"> Disputes Act, 1947, the workman is entitled to reinstatement with back wages and continuity of service as well as consequential benefit.</w:t>
      </w:r>
    </w:p>
    <w:p w14:paraId="51A89070" w14:textId="77777777" w:rsidR="00853304" w:rsidRPr="00853304" w:rsidRDefault="00853304" w:rsidP="00853304">
      <w:pPr>
        <w:rPr>
          <w:rFonts w:ascii="Bookman Old Style" w:hAnsi="Bookman Old Style"/>
          <w:b/>
          <w:i/>
        </w:rPr>
      </w:pPr>
      <w:r w:rsidRPr="00853304">
        <w:rPr>
          <w:rFonts w:ascii="Bookman Old Style" w:hAnsi="Bookman Old Style"/>
          <w:b/>
          <w:i/>
        </w:rPr>
        <w:t xml:space="preserve">Madhya Pradesh High Court – </w:t>
      </w:r>
      <w:proofErr w:type="spellStart"/>
      <w:r w:rsidRPr="00853304">
        <w:rPr>
          <w:rFonts w:ascii="Bookman Old Style" w:hAnsi="Bookman Old Style"/>
          <w:b/>
          <w:i/>
        </w:rPr>
        <w:t>Mazid</w:t>
      </w:r>
      <w:proofErr w:type="spellEnd"/>
      <w:r w:rsidRPr="00853304">
        <w:rPr>
          <w:rFonts w:ascii="Bookman Old Style" w:hAnsi="Bookman Old Style"/>
          <w:b/>
          <w:i/>
        </w:rPr>
        <w:t xml:space="preserve"> Khan Vs. The Municipal Council – 2017 – LLR 1187</w:t>
      </w:r>
    </w:p>
    <w:p w14:paraId="7DBC1E20" w14:textId="77777777" w:rsidR="00853304" w:rsidRDefault="00853304" w:rsidP="00853304">
      <w:pPr>
        <w:rPr>
          <w:rFonts w:ascii="Bookman Old Style" w:hAnsi="Bookman Old Style"/>
          <w:sz w:val="24"/>
        </w:rPr>
      </w:pPr>
    </w:p>
    <w:p w14:paraId="0C1F5B70" w14:textId="77777777" w:rsidR="00853304" w:rsidRPr="00853304" w:rsidRDefault="00853304" w:rsidP="00853304">
      <w:pPr>
        <w:rPr>
          <w:rFonts w:ascii="Bookman Old Style" w:hAnsi="Bookman Old Style"/>
          <w:sz w:val="24"/>
        </w:rPr>
      </w:pPr>
    </w:p>
    <w:p w14:paraId="43FC7C6C" w14:textId="116165CB" w:rsidR="00853304" w:rsidRDefault="00853304"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608AD8C3" w14:textId="6C10612E" w:rsidR="006D3D46" w:rsidRDefault="006D3D46"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4B6D1F4A" w14:textId="675FECC8" w:rsidR="006D3D46" w:rsidRDefault="006D3D46"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tbl>
      <w:tblPr>
        <w:tblStyle w:val="LightShading-Accent2"/>
        <w:tblW w:w="10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455"/>
        <w:gridCol w:w="1619"/>
        <w:gridCol w:w="6383"/>
      </w:tblGrid>
      <w:tr w:rsidR="006D3D46" w:rsidRPr="0077715C" w14:paraId="5238E379" w14:textId="77777777" w:rsidTr="006D3D46">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0373" w:type="dxa"/>
            <w:gridSpan w:val="4"/>
            <w:tcBorders>
              <w:top w:val="none" w:sz="0" w:space="0" w:color="auto"/>
              <w:left w:val="none" w:sz="0" w:space="0" w:color="auto"/>
              <w:bottom w:val="none" w:sz="0" w:space="0" w:color="auto"/>
              <w:right w:val="none" w:sz="0" w:space="0" w:color="auto"/>
            </w:tcBorders>
            <w:noWrap/>
            <w:hideMark/>
          </w:tcPr>
          <w:p w14:paraId="48C89640" w14:textId="77777777" w:rsidR="006D3D46" w:rsidRPr="006D3D46" w:rsidRDefault="006E68F1" w:rsidP="003B1213">
            <w:pPr>
              <w:jc w:val="center"/>
              <w:rPr>
                <w:rFonts w:ascii="Bookman Old Style" w:hAnsi="Bookman Old Style" w:cs="Arial"/>
                <w:bCs w:val="0"/>
                <w:color w:val="E147E1"/>
                <w:sz w:val="24"/>
                <w:szCs w:val="24"/>
              </w:rPr>
            </w:pPr>
            <w:r>
              <w:rPr>
                <w:rFonts w:ascii="Bookman Old Style" w:hAnsi="Bookman Old Style"/>
                <w:bCs w:val="0"/>
                <w:noProof/>
                <w:color w:val="E147E1"/>
                <w:sz w:val="20"/>
                <w:szCs w:val="20"/>
              </w:rPr>
              <w:lastRenderedPageBreak/>
              <w:pict w14:anchorId="2811A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69" type="#_x0000_t136" style="position:absolute;left:0;text-align:left;margin-left:80.6pt;margin-top:13.8pt;width:390pt;height:20.45pt;z-index:251672576;mso-position-horizontal:absolute;mso-position-horizontal-relative:text;mso-position-vertical-relative:text" fillcolor="#76923c [2406]" strokecolor="white [3212]">
                  <v:shadow color="#868686"/>
                  <v:textpath style="font-family:&quot;Arial Black&quot;;font-size:24pt;v-text-kern:t" trim="t" fitpath="t" string="COMPLIANCE CHECKLIST"/>
                  <w10:wrap type="square" side="left"/>
                </v:shape>
              </w:pict>
            </w:r>
            <w:r w:rsidR="006D3D46" w:rsidRPr="006D3D46">
              <w:rPr>
                <w:rFonts w:ascii="Bookman Old Style" w:hAnsi="Bookman Old Style"/>
                <w:noProof/>
                <w:color w:val="E147E1"/>
              </w:rPr>
              <w:drawing>
                <wp:anchor distT="0" distB="0" distL="114300" distR="114300" simplePos="0" relativeHeight="251650560" behindDoc="0" locked="0" layoutInCell="1" allowOverlap="1" wp14:anchorId="2A612CF7" wp14:editId="5A6E7DD0">
                  <wp:simplePos x="0" y="0"/>
                  <wp:positionH relativeFrom="column">
                    <wp:posOffset>-25400</wp:posOffset>
                  </wp:positionH>
                  <wp:positionV relativeFrom="paragraph">
                    <wp:posOffset>113665</wp:posOffset>
                  </wp:positionV>
                  <wp:extent cx="935990" cy="504825"/>
                  <wp:effectExtent l="38100" t="76200" r="16510" b="47625"/>
                  <wp:wrapSquare wrapText="bothSides"/>
                  <wp:docPr id="47" name="Picture 47" descr="http://www.partyswizzle.com/assets/images/S-CocktailCheck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rtyswizzle.com/assets/images/S-CocktailChecklist.jpg"/>
                          <pic:cNvPicPr>
                            <a:picLocks noChangeAspect="1" noChangeArrowheads="1"/>
                          </pic:cNvPicPr>
                        </pic:nvPicPr>
                        <pic:blipFill>
                          <a:blip r:embed="rId44" cstate="print"/>
                          <a:srcRect/>
                          <a:stretch>
                            <a:fillRect/>
                          </a:stretch>
                        </pic:blipFill>
                        <pic:spPr bwMode="auto">
                          <a:xfrm rot="21109123">
                            <a:off x="0" y="0"/>
                            <a:ext cx="935990" cy="504825"/>
                          </a:xfrm>
                          <a:prstGeom prst="rect">
                            <a:avLst/>
                          </a:prstGeom>
                          <a:noFill/>
                          <a:ln w="9525">
                            <a:noFill/>
                            <a:miter lim="800000"/>
                            <a:headEnd/>
                            <a:tailEnd/>
                          </a:ln>
                        </pic:spPr>
                      </pic:pic>
                    </a:graphicData>
                  </a:graphic>
                </wp:anchor>
              </w:drawing>
            </w:r>
            <w:r w:rsidR="006D3D46" w:rsidRPr="006D3D46">
              <w:rPr>
                <w:rFonts w:ascii="Bookman Old Style" w:hAnsi="Bookman Old Style"/>
                <w:noProof/>
                <w:color w:val="E147E1"/>
              </w:rPr>
              <w:br w:type="textWrapping" w:clear="all"/>
            </w:r>
            <w:bookmarkStart w:id="2" w:name="RANGE!A1:D39"/>
            <w:r w:rsidR="006D3D46" w:rsidRPr="006D3D46">
              <w:rPr>
                <w:rFonts w:ascii="Bookman Old Style" w:hAnsi="Bookman Old Style" w:cs="Arial"/>
                <w:bCs w:val="0"/>
                <w:color w:val="E147E1"/>
                <w:sz w:val="24"/>
                <w:szCs w:val="24"/>
              </w:rPr>
              <w:t>List of Registers to be Maintained Under Various Labour Laws</w:t>
            </w:r>
            <w:bookmarkEnd w:id="2"/>
          </w:p>
        </w:tc>
      </w:tr>
      <w:tr w:rsidR="006D3D46" w:rsidRPr="0077715C" w14:paraId="2AED6274" w14:textId="77777777" w:rsidTr="006D3D46">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6B7B8B12" w14:textId="77777777" w:rsidR="006D3D46" w:rsidRPr="0077715C" w:rsidRDefault="006D3D46" w:rsidP="003B1213">
            <w:pPr>
              <w:jc w:val="center"/>
              <w:rPr>
                <w:rFonts w:ascii="Bookman Old Style" w:hAnsi="Bookman Old Style" w:cs="Arial"/>
                <w:b w:val="0"/>
                <w:bCs w:val="0"/>
                <w:color w:val="000000" w:themeColor="text1"/>
              </w:rPr>
            </w:pPr>
            <w:r w:rsidRPr="0077715C">
              <w:rPr>
                <w:rFonts w:ascii="Bookman Old Style" w:hAnsi="Bookman Old Style" w:cs="Arial"/>
                <w:b w:val="0"/>
                <w:bCs w:val="0"/>
                <w:color w:val="000000" w:themeColor="text1"/>
              </w:rPr>
              <w:t>Sl. No.</w:t>
            </w:r>
          </w:p>
        </w:tc>
        <w:tc>
          <w:tcPr>
            <w:tcW w:w="1455" w:type="dxa"/>
            <w:tcBorders>
              <w:left w:val="none" w:sz="0" w:space="0" w:color="auto"/>
              <w:right w:val="none" w:sz="0" w:space="0" w:color="auto"/>
            </w:tcBorders>
            <w:noWrap/>
            <w:hideMark/>
          </w:tcPr>
          <w:p w14:paraId="7D9323E0"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0000" w:themeColor="text1"/>
              </w:rPr>
            </w:pPr>
            <w:r w:rsidRPr="0077715C">
              <w:rPr>
                <w:rFonts w:ascii="Bookman Old Style" w:hAnsi="Bookman Old Style" w:cs="Arial"/>
                <w:b/>
                <w:bCs/>
                <w:color w:val="000000" w:themeColor="text1"/>
              </w:rPr>
              <w:t>Act</w:t>
            </w:r>
          </w:p>
        </w:tc>
        <w:tc>
          <w:tcPr>
            <w:tcW w:w="1619" w:type="dxa"/>
            <w:tcBorders>
              <w:left w:val="none" w:sz="0" w:space="0" w:color="auto"/>
              <w:right w:val="none" w:sz="0" w:space="0" w:color="auto"/>
            </w:tcBorders>
            <w:noWrap/>
            <w:hideMark/>
          </w:tcPr>
          <w:p w14:paraId="10D44FC6"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0000" w:themeColor="text1"/>
              </w:rPr>
            </w:pPr>
            <w:r w:rsidRPr="0077715C">
              <w:rPr>
                <w:rFonts w:ascii="Bookman Old Style" w:hAnsi="Bookman Old Style" w:cs="Arial"/>
                <w:b/>
                <w:bCs/>
                <w:color w:val="000000" w:themeColor="text1"/>
              </w:rPr>
              <w:t>Frequency</w:t>
            </w:r>
          </w:p>
        </w:tc>
        <w:tc>
          <w:tcPr>
            <w:tcW w:w="6383" w:type="dxa"/>
            <w:tcBorders>
              <w:left w:val="none" w:sz="0" w:space="0" w:color="auto"/>
              <w:right w:val="none" w:sz="0" w:space="0" w:color="auto"/>
            </w:tcBorders>
            <w:noWrap/>
            <w:hideMark/>
          </w:tcPr>
          <w:p w14:paraId="3C051B19"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0000" w:themeColor="text1"/>
              </w:rPr>
            </w:pPr>
            <w:r w:rsidRPr="0077715C">
              <w:rPr>
                <w:rFonts w:ascii="Bookman Old Style" w:hAnsi="Bookman Old Style" w:cs="Arial"/>
                <w:b/>
                <w:bCs/>
                <w:color w:val="000000" w:themeColor="text1"/>
              </w:rPr>
              <w:t>Principle Employer ----&gt;</w:t>
            </w:r>
          </w:p>
        </w:tc>
      </w:tr>
      <w:tr w:rsidR="006D3D46" w:rsidRPr="0077715C" w14:paraId="5CB57D65" w14:textId="77777777" w:rsidTr="006D3D46">
        <w:trPr>
          <w:trHeight w:val="495"/>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6FE6C3D8"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w:t>
            </w:r>
          </w:p>
        </w:tc>
        <w:tc>
          <w:tcPr>
            <w:tcW w:w="1455" w:type="dxa"/>
            <w:noWrap/>
            <w:hideMark/>
          </w:tcPr>
          <w:p w14:paraId="02F42F28"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 &amp; E Act</w:t>
            </w:r>
          </w:p>
        </w:tc>
        <w:tc>
          <w:tcPr>
            <w:tcW w:w="1619" w:type="dxa"/>
            <w:noWrap/>
            <w:hideMark/>
          </w:tcPr>
          <w:p w14:paraId="6CC1C468"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6098B06F"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 xml:space="preserve">Register of </w:t>
            </w:r>
            <w:proofErr w:type="gramStart"/>
            <w:r w:rsidRPr="0077715C">
              <w:rPr>
                <w:rFonts w:ascii="Bookman Old Style" w:hAnsi="Bookman Old Style" w:cs="Arial"/>
                <w:color w:val="002060"/>
              </w:rPr>
              <w:t>advance ,</w:t>
            </w:r>
            <w:proofErr w:type="gramEnd"/>
            <w:r w:rsidRPr="0077715C">
              <w:rPr>
                <w:rFonts w:ascii="Bookman Old Style" w:hAnsi="Bookman Old Style" w:cs="Arial"/>
                <w:color w:val="002060"/>
              </w:rPr>
              <w:t xml:space="preserve"> Deduction, Damages and  Loss fine -  </w:t>
            </w:r>
            <w:r w:rsidRPr="0077715C">
              <w:rPr>
                <w:rFonts w:ascii="Bookman Old Style" w:hAnsi="Bookman Old Style" w:cs="Arial"/>
                <w:b/>
                <w:bCs/>
                <w:color w:val="002060"/>
              </w:rPr>
              <w:t>Form – P</w:t>
            </w:r>
          </w:p>
        </w:tc>
      </w:tr>
      <w:tr w:rsidR="006D3D46" w:rsidRPr="0077715C" w14:paraId="272C0C72" w14:textId="77777777" w:rsidTr="006D3D46">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39987B2F"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2</w:t>
            </w:r>
          </w:p>
        </w:tc>
        <w:tc>
          <w:tcPr>
            <w:tcW w:w="1455" w:type="dxa"/>
            <w:tcBorders>
              <w:left w:val="none" w:sz="0" w:space="0" w:color="auto"/>
              <w:right w:val="none" w:sz="0" w:space="0" w:color="auto"/>
            </w:tcBorders>
            <w:noWrap/>
            <w:hideMark/>
          </w:tcPr>
          <w:p w14:paraId="29BA9EB4"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 &amp; E Act</w:t>
            </w:r>
          </w:p>
        </w:tc>
        <w:tc>
          <w:tcPr>
            <w:tcW w:w="1619" w:type="dxa"/>
            <w:tcBorders>
              <w:left w:val="none" w:sz="0" w:space="0" w:color="auto"/>
              <w:right w:val="none" w:sz="0" w:space="0" w:color="auto"/>
            </w:tcBorders>
            <w:noWrap/>
            <w:hideMark/>
          </w:tcPr>
          <w:p w14:paraId="7767370E"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4DB801DB"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Register of Employment for Shop and Establishment</w:t>
            </w:r>
            <w:r>
              <w:rPr>
                <w:rFonts w:ascii="Bookman Old Style" w:hAnsi="Bookman Old Style" w:cs="Arial"/>
                <w:color w:val="002060"/>
              </w:rPr>
              <w:t xml:space="preserve"> </w:t>
            </w:r>
            <w:r w:rsidRPr="0077715C">
              <w:rPr>
                <w:rFonts w:ascii="Bookman Old Style" w:hAnsi="Bookman Old Style" w:cs="Arial"/>
                <w:b/>
                <w:bCs/>
                <w:color w:val="002060"/>
              </w:rPr>
              <w:t>Form – Q</w:t>
            </w:r>
          </w:p>
        </w:tc>
      </w:tr>
      <w:tr w:rsidR="006D3D46" w:rsidRPr="0077715C" w14:paraId="5830C062" w14:textId="77777777" w:rsidTr="006D3D46">
        <w:trPr>
          <w:trHeight w:val="358"/>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5FE63BBE"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3</w:t>
            </w:r>
          </w:p>
        </w:tc>
        <w:tc>
          <w:tcPr>
            <w:tcW w:w="1455" w:type="dxa"/>
            <w:noWrap/>
            <w:hideMark/>
          </w:tcPr>
          <w:p w14:paraId="1E8EC90F"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 &amp; E Act</w:t>
            </w:r>
          </w:p>
        </w:tc>
        <w:tc>
          <w:tcPr>
            <w:tcW w:w="1619" w:type="dxa"/>
            <w:noWrap/>
            <w:hideMark/>
          </w:tcPr>
          <w:p w14:paraId="66C4008A"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0855A1E7"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 xml:space="preserve">Register of Wages - </w:t>
            </w:r>
            <w:r w:rsidRPr="0077715C">
              <w:rPr>
                <w:rFonts w:ascii="Bookman Old Style" w:hAnsi="Bookman Old Style" w:cs="Arial"/>
                <w:b/>
                <w:color w:val="002060"/>
              </w:rPr>
              <w:t>Fo</w:t>
            </w:r>
            <w:r w:rsidRPr="0077715C">
              <w:rPr>
                <w:rFonts w:ascii="Bookman Old Style" w:hAnsi="Bookman Old Style" w:cs="Arial"/>
                <w:b/>
                <w:bCs/>
                <w:color w:val="002060"/>
              </w:rPr>
              <w:t>rm – R</w:t>
            </w:r>
          </w:p>
        </w:tc>
      </w:tr>
      <w:tr w:rsidR="006D3D46" w:rsidRPr="0077715C" w14:paraId="65105501" w14:textId="77777777" w:rsidTr="006D3D46">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6151428C"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4</w:t>
            </w:r>
          </w:p>
        </w:tc>
        <w:tc>
          <w:tcPr>
            <w:tcW w:w="1455" w:type="dxa"/>
            <w:tcBorders>
              <w:left w:val="none" w:sz="0" w:space="0" w:color="auto"/>
              <w:right w:val="none" w:sz="0" w:space="0" w:color="auto"/>
            </w:tcBorders>
            <w:noWrap/>
            <w:hideMark/>
          </w:tcPr>
          <w:p w14:paraId="0572D1A0"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 &amp; E Act</w:t>
            </w:r>
          </w:p>
        </w:tc>
        <w:tc>
          <w:tcPr>
            <w:tcW w:w="1619" w:type="dxa"/>
            <w:tcBorders>
              <w:left w:val="none" w:sz="0" w:space="0" w:color="auto"/>
              <w:right w:val="none" w:sz="0" w:space="0" w:color="auto"/>
            </w:tcBorders>
            <w:noWrap/>
            <w:hideMark/>
          </w:tcPr>
          <w:p w14:paraId="20E095A8"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62DA2027"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 xml:space="preserve">Notice of Daily Hours of Work, Rest Interval Weekly Holiday   </w:t>
            </w:r>
            <w:r w:rsidRPr="0077715C">
              <w:rPr>
                <w:rFonts w:ascii="Bookman Old Style" w:hAnsi="Bookman Old Style" w:cs="Arial"/>
                <w:b/>
                <w:bCs/>
                <w:color w:val="002060"/>
              </w:rPr>
              <w:t>Form – S</w:t>
            </w:r>
          </w:p>
        </w:tc>
      </w:tr>
      <w:tr w:rsidR="006D3D46" w:rsidRPr="0077715C" w14:paraId="3B54B09F" w14:textId="77777777" w:rsidTr="006D3D46">
        <w:trPr>
          <w:trHeight w:val="311"/>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3E99E33A"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5</w:t>
            </w:r>
          </w:p>
        </w:tc>
        <w:tc>
          <w:tcPr>
            <w:tcW w:w="1455" w:type="dxa"/>
            <w:noWrap/>
            <w:hideMark/>
          </w:tcPr>
          <w:p w14:paraId="30AEF612"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 &amp; E Act</w:t>
            </w:r>
          </w:p>
        </w:tc>
        <w:tc>
          <w:tcPr>
            <w:tcW w:w="1619" w:type="dxa"/>
            <w:noWrap/>
            <w:hideMark/>
          </w:tcPr>
          <w:p w14:paraId="4322EDC0"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2E07B718"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 xml:space="preserve">Wages slip/Leave card Return - </w:t>
            </w:r>
            <w:r w:rsidRPr="0077715C">
              <w:rPr>
                <w:rFonts w:ascii="Bookman Old Style" w:hAnsi="Bookman Old Style" w:cs="Arial"/>
                <w:b/>
                <w:bCs/>
                <w:color w:val="002060"/>
              </w:rPr>
              <w:t>Form – T</w:t>
            </w:r>
          </w:p>
          <w:p w14:paraId="7907CD1C"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3B489257" w14:textId="77777777" w:rsidTr="006D3D46">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3B088A92"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6</w:t>
            </w:r>
          </w:p>
        </w:tc>
        <w:tc>
          <w:tcPr>
            <w:tcW w:w="1455" w:type="dxa"/>
            <w:tcBorders>
              <w:left w:val="none" w:sz="0" w:space="0" w:color="auto"/>
              <w:right w:val="none" w:sz="0" w:space="0" w:color="auto"/>
            </w:tcBorders>
            <w:noWrap/>
            <w:hideMark/>
          </w:tcPr>
          <w:p w14:paraId="51B8CF77"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LWF</w:t>
            </w:r>
          </w:p>
        </w:tc>
        <w:tc>
          <w:tcPr>
            <w:tcW w:w="1619" w:type="dxa"/>
            <w:tcBorders>
              <w:left w:val="none" w:sz="0" w:space="0" w:color="auto"/>
              <w:right w:val="none" w:sz="0" w:space="0" w:color="auto"/>
            </w:tcBorders>
            <w:noWrap/>
            <w:hideMark/>
          </w:tcPr>
          <w:p w14:paraId="39FBEC8F"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10AF0C1C"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 xml:space="preserve">Labour Welfare Fund register - </w:t>
            </w:r>
            <w:r w:rsidRPr="0077715C">
              <w:rPr>
                <w:rFonts w:ascii="Bookman Old Style" w:hAnsi="Bookman Old Style" w:cs="Arial"/>
                <w:b/>
                <w:bCs/>
                <w:color w:val="002060"/>
              </w:rPr>
              <w:t>Form – B</w:t>
            </w:r>
          </w:p>
          <w:p w14:paraId="26703FB4"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p>
        </w:tc>
      </w:tr>
      <w:tr w:rsidR="006D3D46" w:rsidRPr="0077715C" w14:paraId="6ED03A05" w14:textId="77777777" w:rsidTr="006D3D46">
        <w:trPr>
          <w:trHeight w:val="495"/>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6A22E50D"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7</w:t>
            </w:r>
          </w:p>
        </w:tc>
        <w:tc>
          <w:tcPr>
            <w:tcW w:w="1455" w:type="dxa"/>
            <w:noWrap/>
            <w:hideMark/>
          </w:tcPr>
          <w:p w14:paraId="57BA0E92"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Min Wages</w:t>
            </w:r>
          </w:p>
        </w:tc>
        <w:tc>
          <w:tcPr>
            <w:tcW w:w="1619" w:type="dxa"/>
            <w:noWrap/>
            <w:hideMark/>
          </w:tcPr>
          <w:p w14:paraId="17CDD1A1"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4DEFD81E"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Register of Fines</w:t>
            </w:r>
            <w:r w:rsidRPr="0077715C">
              <w:rPr>
                <w:rFonts w:ascii="Bookman Old Style" w:hAnsi="Bookman Old Style" w:cs="Arial"/>
                <w:b/>
                <w:bCs/>
                <w:color w:val="002060"/>
              </w:rPr>
              <w:t>–Form -1</w:t>
            </w:r>
          </w:p>
          <w:p w14:paraId="0542CD72"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62DF441C" w14:textId="77777777" w:rsidTr="006D3D46">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454EC714"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8</w:t>
            </w:r>
          </w:p>
        </w:tc>
        <w:tc>
          <w:tcPr>
            <w:tcW w:w="1455" w:type="dxa"/>
            <w:tcBorders>
              <w:left w:val="none" w:sz="0" w:space="0" w:color="auto"/>
              <w:right w:val="none" w:sz="0" w:space="0" w:color="auto"/>
            </w:tcBorders>
            <w:noWrap/>
            <w:hideMark/>
          </w:tcPr>
          <w:p w14:paraId="7A382E71"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Min Wages</w:t>
            </w:r>
          </w:p>
        </w:tc>
        <w:tc>
          <w:tcPr>
            <w:tcW w:w="1619" w:type="dxa"/>
            <w:tcBorders>
              <w:left w:val="none" w:sz="0" w:space="0" w:color="auto"/>
              <w:right w:val="none" w:sz="0" w:space="0" w:color="auto"/>
            </w:tcBorders>
            <w:noWrap/>
            <w:hideMark/>
          </w:tcPr>
          <w:p w14:paraId="585A9FA2"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27AAE9FD"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 xml:space="preserve">Deduction and Damages- </w:t>
            </w:r>
            <w:r w:rsidRPr="0077715C">
              <w:rPr>
                <w:rFonts w:ascii="Bookman Old Style" w:hAnsi="Bookman Old Style" w:cs="Arial"/>
                <w:b/>
                <w:bCs/>
                <w:color w:val="002060"/>
              </w:rPr>
              <w:t>Form - II</w:t>
            </w:r>
          </w:p>
        </w:tc>
      </w:tr>
      <w:tr w:rsidR="006D3D46" w:rsidRPr="0077715C" w14:paraId="1E472182" w14:textId="77777777" w:rsidTr="006D3D46">
        <w:trPr>
          <w:trHeight w:val="495"/>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2A44BEAA"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9</w:t>
            </w:r>
          </w:p>
        </w:tc>
        <w:tc>
          <w:tcPr>
            <w:tcW w:w="1455" w:type="dxa"/>
            <w:noWrap/>
            <w:hideMark/>
          </w:tcPr>
          <w:p w14:paraId="2A534717"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Min Wages</w:t>
            </w:r>
          </w:p>
        </w:tc>
        <w:tc>
          <w:tcPr>
            <w:tcW w:w="1619" w:type="dxa"/>
            <w:noWrap/>
            <w:hideMark/>
          </w:tcPr>
          <w:p w14:paraId="57DB1432"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0AA2B003"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 xml:space="preserve">Overtime register- </w:t>
            </w:r>
            <w:r w:rsidRPr="0077715C">
              <w:rPr>
                <w:rFonts w:ascii="Bookman Old Style" w:hAnsi="Bookman Old Style" w:cs="Arial"/>
                <w:b/>
                <w:bCs/>
                <w:color w:val="002060"/>
              </w:rPr>
              <w:t>Form - IV</w:t>
            </w:r>
          </w:p>
        </w:tc>
      </w:tr>
      <w:tr w:rsidR="006D3D46" w:rsidRPr="0077715C" w14:paraId="5A44A2F5" w14:textId="77777777" w:rsidTr="006D3D46">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29DD3778"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10</w:t>
            </w:r>
          </w:p>
        </w:tc>
        <w:tc>
          <w:tcPr>
            <w:tcW w:w="1455" w:type="dxa"/>
            <w:tcBorders>
              <w:left w:val="none" w:sz="0" w:space="0" w:color="auto"/>
              <w:right w:val="none" w:sz="0" w:space="0" w:color="auto"/>
            </w:tcBorders>
            <w:noWrap/>
            <w:hideMark/>
          </w:tcPr>
          <w:p w14:paraId="26A5B5C3"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S&amp;E Act</w:t>
            </w:r>
          </w:p>
        </w:tc>
        <w:tc>
          <w:tcPr>
            <w:tcW w:w="1619" w:type="dxa"/>
            <w:tcBorders>
              <w:left w:val="none" w:sz="0" w:space="0" w:color="auto"/>
              <w:right w:val="none" w:sz="0" w:space="0" w:color="auto"/>
            </w:tcBorders>
            <w:noWrap/>
            <w:hideMark/>
          </w:tcPr>
          <w:p w14:paraId="3E3AB209"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6CCCE5F3"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Whether minimum leave entitled / availed as per</w:t>
            </w:r>
          </w:p>
          <w:p w14:paraId="0B9E7D96"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b/>
                <w:bCs/>
                <w:color w:val="002060"/>
              </w:rPr>
              <w:t xml:space="preserve">Shops </w:t>
            </w:r>
            <w:r w:rsidRPr="0077715C">
              <w:rPr>
                <w:rFonts w:ascii="Bookman Old Style" w:hAnsi="Bookman Old Style" w:cs="Arial"/>
                <w:color w:val="002060"/>
              </w:rPr>
              <w:t>&amp;</w:t>
            </w:r>
            <w:r w:rsidRPr="0077715C">
              <w:rPr>
                <w:rFonts w:ascii="Bookman Old Style" w:hAnsi="Bookman Old Style" w:cs="Arial"/>
                <w:b/>
                <w:bCs/>
                <w:color w:val="002060"/>
              </w:rPr>
              <w:t xml:space="preserve">Establishment </w:t>
            </w:r>
            <w:r w:rsidRPr="0077715C">
              <w:rPr>
                <w:rFonts w:ascii="Bookman Old Style" w:hAnsi="Bookman Old Style" w:cs="Arial"/>
                <w:color w:val="002060"/>
              </w:rPr>
              <w:t>Rules</w:t>
            </w:r>
          </w:p>
        </w:tc>
      </w:tr>
      <w:tr w:rsidR="006D3D46" w:rsidRPr="0077715C" w14:paraId="32FF5F2E" w14:textId="77777777" w:rsidTr="006D3D46">
        <w:trPr>
          <w:trHeight w:val="358"/>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162C6514"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11</w:t>
            </w:r>
          </w:p>
        </w:tc>
        <w:tc>
          <w:tcPr>
            <w:tcW w:w="1455" w:type="dxa"/>
            <w:noWrap/>
            <w:hideMark/>
          </w:tcPr>
          <w:p w14:paraId="402E5C19"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S.A.ACT</w:t>
            </w:r>
          </w:p>
        </w:tc>
        <w:tc>
          <w:tcPr>
            <w:tcW w:w="1619" w:type="dxa"/>
            <w:noWrap/>
            <w:hideMark/>
          </w:tcPr>
          <w:p w14:paraId="4D900EE3"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2A97F235"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 xml:space="preserve">Maintenance of Registers - </w:t>
            </w:r>
            <w:r w:rsidRPr="0077715C">
              <w:rPr>
                <w:rFonts w:ascii="Bookman Old Style" w:hAnsi="Bookman Old Style" w:cs="Arial"/>
                <w:b/>
                <w:bCs/>
                <w:color w:val="002060"/>
              </w:rPr>
              <w:t>Form – 1</w:t>
            </w:r>
          </w:p>
          <w:p w14:paraId="2233A9A2"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24B21724" w14:textId="77777777" w:rsidTr="006D3D46">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09F32B73"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12</w:t>
            </w:r>
          </w:p>
        </w:tc>
        <w:tc>
          <w:tcPr>
            <w:tcW w:w="1455" w:type="dxa"/>
            <w:tcBorders>
              <w:left w:val="none" w:sz="0" w:space="0" w:color="auto"/>
              <w:right w:val="none" w:sz="0" w:space="0" w:color="auto"/>
            </w:tcBorders>
            <w:noWrap/>
            <w:hideMark/>
          </w:tcPr>
          <w:p w14:paraId="50D6960C"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P.S.ACT</w:t>
            </w:r>
          </w:p>
        </w:tc>
        <w:tc>
          <w:tcPr>
            <w:tcW w:w="1619" w:type="dxa"/>
            <w:tcBorders>
              <w:left w:val="none" w:sz="0" w:space="0" w:color="auto"/>
              <w:right w:val="none" w:sz="0" w:space="0" w:color="auto"/>
            </w:tcBorders>
            <w:noWrap/>
            <w:hideMark/>
          </w:tcPr>
          <w:p w14:paraId="534717D6"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696A3F89"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Maintenance of Registers -</w:t>
            </w:r>
            <w:r w:rsidRPr="0077715C">
              <w:rPr>
                <w:rFonts w:ascii="Bookman Old Style" w:hAnsi="Bookman Old Style" w:cs="Arial"/>
                <w:b/>
                <w:bCs/>
                <w:color w:val="002060"/>
              </w:rPr>
              <w:t xml:space="preserve"> Form – 1</w:t>
            </w:r>
          </w:p>
          <w:p w14:paraId="2C145FF5"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p>
        </w:tc>
      </w:tr>
      <w:tr w:rsidR="006D3D46" w:rsidRPr="0077715C" w14:paraId="081F7F24" w14:textId="77777777" w:rsidTr="006D3D46">
        <w:trPr>
          <w:trHeight w:val="495"/>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5F2E9173"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13</w:t>
            </w:r>
          </w:p>
        </w:tc>
        <w:tc>
          <w:tcPr>
            <w:tcW w:w="1455" w:type="dxa"/>
            <w:noWrap/>
            <w:hideMark/>
          </w:tcPr>
          <w:p w14:paraId="188ECCA9"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M.B.ACT</w:t>
            </w:r>
          </w:p>
        </w:tc>
        <w:tc>
          <w:tcPr>
            <w:tcW w:w="1619" w:type="dxa"/>
            <w:noWrap/>
            <w:hideMark/>
          </w:tcPr>
          <w:p w14:paraId="394E27BE"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06576E48"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 xml:space="preserve">Maintenance of Registers - </w:t>
            </w:r>
            <w:r w:rsidRPr="0077715C">
              <w:rPr>
                <w:rFonts w:ascii="Bookman Old Style" w:hAnsi="Bookman Old Style" w:cs="Arial"/>
                <w:b/>
                <w:bCs/>
                <w:color w:val="002060"/>
              </w:rPr>
              <w:t>Form – A</w:t>
            </w:r>
          </w:p>
          <w:p w14:paraId="632E73DB"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35B83EFF" w14:textId="77777777" w:rsidTr="006D3D46">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3B5D2EBE"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14</w:t>
            </w:r>
          </w:p>
        </w:tc>
        <w:tc>
          <w:tcPr>
            <w:tcW w:w="1455" w:type="dxa"/>
            <w:tcBorders>
              <w:left w:val="none" w:sz="0" w:space="0" w:color="auto"/>
              <w:right w:val="none" w:sz="0" w:space="0" w:color="auto"/>
            </w:tcBorders>
            <w:noWrap/>
            <w:hideMark/>
          </w:tcPr>
          <w:p w14:paraId="00D6FE60"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M.B.ACT</w:t>
            </w:r>
          </w:p>
        </w:tc>
        <w:tc>
          <w:tcPr>
            <w:tcW w:w="1619" w:type="dxa"/>
            <w:tcBorders>
              <w:left w:val="none" w:sz="0" w:space="0" w:color="auto"/>
              <w:right w:val="none" w:sz="0" w:space="0" w:color="auto"/>
            </w:tcBorders>
            <w:noWrap/>
            <w:hideMark/>
          </w:tcPr>
          <w:p w14:paraId="52E96A10"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5F96C2B3"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Whether any maternity Benefit and maternity Bonus paid to the eligible women employee for the month</w:t>
            </w:r>
          </w:p>
        </w:tc>
      </w:tr>
      <w:tr w:rsidR="006D3D46" w:rsidRPr="0077715C" w14:paraId="7A91AE28" w14:textId="77777777" w:rsidTr="006D3D46">
        <w:trPr>
          <w:trHeight w:val="437"/>
          <w:jc w:val="center"/>
        </w:trPr>
        <w:tc>
          <w:tcPr>
            <w:cnfStyle w:val="001000000000" w:firstRow="0" w:lastRow="0" w:firstColumn="1" w:lastColumn="0" w:oddVBand="0" w:evenVBand="0" w:oddHBand="0" w:evenHBand="0" w:firstRowFirstColumn="0" w:firstRowLastColumn="0" w:lastRowFirstColumn="0" w:lastRowLastColumn="0"/>
            <w:tcW w:w="916" w:type="dxa"/>
            <w:noWrap/>
            <w:hideMark/>
          </w:tcPr>
          <w:p w14:paraId="78557AAD"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15</w:t>
            </w:r>
          </w:p>
        </w:tc>
        <w:tc>
          <w:tcPr>
            <w:tcW w:w="1455" w:type="dxa"/>
            <w:noWrap/>
            <w:hideMark/>
          </w:tcPr>
          <w:p w14:paraId="025027FA"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E.R.ACT</w:t>
            </w:r>
          </w:p>
        </w:tc>
        <w:tc>
          <w:tcPr>
            <w:tcW w:w="1619" w:type="dxa"/>
            <w:noWrap/>
            <w:hideMark/>
          </w:tcPr>
          <w:p w14:paraId="581A4F4D"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hideMark/>
          </w:tcPr>
          <w:p w14:paraId="046120A2"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 xml:space="preserve">Maintenance of Registers - </w:t>
            </w:r>
            <w:r w:rsidRPr="0077715C">
              <w:rPr>
                <w:rFonts w:ascii="Bookman Old Style" w:hAnsi="Bookman Old Style" w:cs="Arial"/>
                <w:b/>
                <w:bCs/>
                <w:color w:val="002060"/>
              </w:rPr>
              <w:t>Form – D</w:t>
            </w:r>
          </w:p>
          <w:p w14:paraId="1D2DA14C"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414142E2" w14:textId="77777777" w:rsidTr="006D3D4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41D334A9"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16</w:t>
            </w:r>
          </w:p>
        </w:tc>
        <w:tc>
          <w:tcPr>
            <w:tcW w:w="1455" w:type="dxa"/>
            <w:tcBorders>
              <w:left w:val="none" w:sz="0" w:space="0" w:color="auto"/>
              <w:right w:val="none" w:sz="0" w:space="0" w:color="auto"/>
            </w:tcBorders>
            <w:noWrap/>
            <w:hideMark/>
          </w:tcPr>
          <w:p w14:paraId="5E98023F"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N.F.H.ACT</w:t>
            </w:r>
          </w:p>
        </w:tc>
        <w:tc>
          <w:tcPr>
            <w:tcW w:w="1619" w:type="dxa"/>
            <w:tcBorders>
              <w:left w:val="none" w:sz="0" w:space="0" w:color="auto"/>
              <w:right w:val="none" w:sz="0" w:space="0" w:color="auto"/>
            </w:tcBorders>
            <w:noWrap/>
            <w:hideMark/>
          </w:tcPr>
          <w:p w14:paraId="089B1656"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ONGOING</w:t>
            </w:r>
          </w:p>
        </w:tc>
        <w:tc>
          <w:tcPr>
            <w:tcW w:w="6383" w:type="dxa"/>
            <w:tcBorders>
              <w:left w:val="none" w:sz="0" w:space="0" w:color="auto"/>
              <w:right w:val="none" w:sz="0" w:space="0" w:color="auto"/>
            </w:tcBorders>
            <w:hideMark/>
          </w:tcPr>
          <w:p w14:paraId="40B4A6DA"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Maintenance of Registers -</w:t>
            </w:r>
            <w:r w:rsidRPr="0077715C">
              <w:rPr>
                <w:rFonts w:ascii="Bookman Old Style" w:hAnsi="Bookman Old Style" w:cs="Arial"/>
                <w:b/>
                <w:bCs/>
                <w:color w:val="002060"/>
              </w:rPr>
              <w:t xml:space="preserve"> Form – VI</w:t>
            </w:r>
          </w:p>
          <w:p w14:paraId="6D71C937"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p>
        </w:tc>
      </w:tr>
      <w:tr w:rsidR="006D3D46" w:rsidRPr="0077715C" w14:paraId="4FDFAA9B" w14:textId="77777777" w:rsidTr="006D3D46">
        <w:trPr>
          <w:trHeight w:val="375"/>
          <w:jc w:val="center"/>
        </w:trPr>
        <w:tc>
          <w:tcPr>
            <w:cnfStyle w:val="001000000000" w:firstRow="0" w:lastRow="0" w:firstColumn="1" w:lastColumn="0" w:oddVBand="0" w:evenVBand="0" w:oddHBand="0" w:evenHBand="0" w:firstRowFirstColumn="0" w:firstRowLastColumn="0" w:lastRowFirstColumn="0" w:lastRowLastColumn="0"/>
            <w:tcW w:w="916" w:type="dxa"/>
            <w:noWrap/>
          </w:tcPr>
          <w:p w14:paraId="7FAFB456"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17</w:t>
            </w:r>
          </w:p>
        </w:tc>
        <w:tc>
          <w:tcPr>
            <w:tcW w:w="1455" w:type="dxa"/>
            <w:noWrap/>
          </w:tcPr>
          <w:p w14:paraId="12A63816"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P.W. ACT</w:t>
            </w:r>
          </w:p>
        </w:tc>
        <w:tc>
          <w:tcPr>
            <w:tcW w:w="1619" w:type="dxa"/>
            <w:noWrap/>
          </w:tcPr>
          <w:p w14:paraId="0DC26CC0"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Pr>
          <w:p w14:paraId="76D2C389"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color w:val="002060"/>
              </w:rPr>
            </w:pPr>
            <w:r w:rsidRPr="0077715C">
              <w:rPr>
                <w:rFonts w:ascii="Bookman Old Style" w:hAnsi="Bookman Old Style" w:cs="Arial"/>
                <w:color w:val="002060"/>
              </w:rPr>
              <w:t xml:space="preserve">Register of Fines – </w:t>
            </w:r>
            <w:r w:rsidRPr="0077715C">
              <w:rPr>
                <w:rFonts w:ascii="Bookman Old Style" w:hAnsi="Bookman Old Style" w:cs="Arial"/>
                <w:b/>
                <w:color w:val="002060"/>
              </w:rPr>
              <w:t>Form - I</w:t>
            </w:r>
          </w:p>
          <w:p w14:paraId="0EA44B0B"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7D92B538" w14:textId="77777777" w:rsidTr="006D3D46">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tcPr>
          <w:p w14:paraId="52A0CC55"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18</w:t>
            </w:r>
          </w:p>
        </w:tc>
        <w:tc>
          <w:tcPr>
            <w:tcW w:w="1455" w:type="dxa"/>
            <w:tcBorders>
              <w:left w:val="none" w:sz="0" w:space="0" w:color="auto"/>
              <w:right w:val="none" w:sz="0" w:space="0" w:color="auto"/>
            </w:tcBorders>
            <w:noWrap/>
          </w:tcPr>
          <w:p w14:paraId="7DCBB26A"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P.W. ACT</w:t>
            </w:r>
          </w:p>
        </w:tc>
        <w:tc>
          <w:tcPr>
            <w:tcW w:w="1619" w:type="dxa"/>
            <w:tcBorders>
              <w:left w:val="none" w:sz="0" w:space="0" w:color="auto"/>
              <w:right w:val="none" w:sz="0" w:space="0" w:color="auto"/>
            </w:tcBorders>
            <w:noWrap/>
          </w:tcPr>
          <w:p w14:paraId="0A888F09"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tcPr>
          <w:p w14:paraId="33E40FEE"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color w:val="002060"/>
              </w:rPr>
            </w:pPr>
            <w:r w:rsidRPr="0077715C">
              <w:rPr>
                <w:rFonts w:ascii="Bookman Old Style" w:hAnsi="Bookman Old Style" w:cs="Arial"/>
                <w:color w:val="002060"/>
              </w:rPr>
              <w:t xml:space="preserve">Deduction and Damages - </w:t>
            </w:r>
            <w:r w:rsidRPr="0077715C">
              <w:rPr>
                <w:rFonts w:ascii="Bookman Old Style" w:hAnsi="Bookman Old Style" w:cs="Arial"/>
                <w:b/>
                <w:color w:val="002060"/>
              </w:rPr>
              <w:t>Form - II</w:t>
            </w:r>
          </w:p>
          <w:p w14:paraId="4F43F820"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p>
        </w:tc>
      </w:tr>
      <w:tr w:rsidR="006D3D46" w:rsidRPr="0077715C" w14:paraId="223F3061" w14:textId="77777777" w:rsidTr="006D3D46">
        <w:trPr>
          <w:trHeight w:val="375"/>
          <w:jc w:val="center"/>
        </w:trPr>
        <w:tc>
          <w:tcPr>
            <w:cnfStyle w:val="001000000000" w:firstRow="0" w:lastRow="0" w:firstColumn="1" w:lastColumn="0" w:oddVBand="0" w:evenVBand="0" w:oddHBand="0" w:evenHBand="0" w:firstRowFirstColumn="0" w:firstRowLastColumn="0" w:lastRowFirstColumn="0" w:lastRowLastColumn="0"/>
            <w:tcW w:w="916" w:type="dxa"/>
            <w:noWrap/>
          </w:tcPr>
          <w:p w14:paraId="003F1E22"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19</w:t>
            </w:r>
          </w:p>
        </w:tc>
        <w:tc>
          <w:tcPr>
            <w:tcW w:w="1455" w:type="dxa"/>
            <w:noWrap/>
          </w:tcPr>
          <w:p w14:paraId="1073AA56"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P.W. ACT</w:t>
            </w:r>
          </w:p>
        </w:tc>
        <w:tc>
          <w:tcPr>
            <w:tcW w:w="1619" w:type="dxa"/>
            <w:noWrap/>
          </w:tcPr>
          <w:p w14:paraId="405A709F"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Pr>
          <w:p w14:paraId="689F61A0"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color w:val="002060"/>
              </w:rPr>
            </w:pPr>
            <w:r w:rsidRPr="0077715C">
              <w:rPr>
                <w:rFonts w:ascii="Bookman Old Style" w:hAnsi="Bookman Old Style" w:cs="Arial"/>
                <w:color w:val="002060"/>
              </w:rPr>
              <w:t xml:space="preserve">Register of Advances - </w:t>
            </w:r>
            <w:r w:rsidRPr="0077715C">
              <w:rPr>
                <w:rFonts w:ascii="Bookman Old Style" w:hAnsi="Bookman Old Style" w:cs="Arial"/>
                <w:b/>
                <w:color w:val="002060"/>
              </w:rPr>
              <w:t>Form - III</w:t>
            </w:r>
          </w:p>
          <w:p w14:paraId="45712FAF"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38A65D8C" w14:textId="77777777" w:rsidTr="006D3D46">
        <w:trPr>
          <w:cnfStyle w:val="000000100000" w:firstRow="0" w:lastRow="0" w:firstColumn="0" w:lastColumn="0" w:oddVBand="0" w:evenVBand="0" w:oddHBand="1"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hideMark/>
          </w:tcPr>
          <w:p w14:paraId="6D2FD0FA"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20</w:t>
            </w:r>
          </w:p>
        </w:tc>
        <w:tc>
          <w:tcPr>
            <w:tcW w:w="1455" w:type="dxa"/>
            <w:tcBorders>
              <w:left w:val="none" w:sz="0" w:space="0" w:color="auto"/>
              <w:right w:val="none" w:sz="0" w:space="0" w:color="auto"/>
            </w:tcBorders>
            <w:noWrap/>
            <w:hideMark/>
          </w:tcPr>
          <w:p w14:paraId="5E70FB8F"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P.W. ACT</w:t>
            </w:r>
          </w:p>
        </w:tc>
        <w:tc>
          <w:tcPr>
            <w:tcW w:w="1619" w:type="dxa"/>
            <w:tcBorders>
              <w:left w:val="none" w:sz="0" w:space="0" w:color="auto"/>
              <w:right w:val="none" w:sz="0" w:space="0" w:color="auto"/>
            </w:tcBorders>
            <w:noWrap/>
            <w:hideMark/>
          </w:tcPr>
          <w:p w14:paraId="2F6F76CA"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hideMark/>
          </w:tcPr>
          <w:p w14:paraId="622CF50E"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002060"/>
              </w:rPr>
            </w:pPr>
            <w:r w:rsidRPr="0077715C">
              <w:rPr>
                <w:rFonts w:ascii="Bookman Old Style" w:hAnsi="Bookman Old Style" w:cs="Arial"/>
                <w:color w:val="002060"/>
              </w:rPr>
              <w:t>Notice of Rate of Wages-</w:t>
            </w:r>
            <w:r w:rsidRPr="0077715C">
              <w:rPr>
                <w:rFonts w:ascii="Bookman Old Style" w:hAnsi="Bookman Old Style" w:cs="Arial"/>
                <w:b/>
                <w:bCs/>
                <w:color w:val="002060"/>
              </w:rPr>
              <w:t>Form – VI</w:t>
            </w:r>
          </w:p>
          <w:p w14:paraId="71C1F379"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p>
        </w:tc>
      </w:tr>
      <w:tr w:rsidR="006D3D46" w:rsidRPr="0077715C" w14:paraId="3241454F" w14:textId="77777777" w:rsidTr="006D3D46">
        <w:trPr>
          <w:trHeight w:val="604"/>
          <w:jc w:val="center"/>
        </w:trPr>
        <w:tc>
          <w:tcPr>
            <w:cnfStyle w:val="001000000000" w:firstRow="0" w:lastRow="0" w:firstColumn="1" w:lastColumn="0" w:oddVBand="0" w:evenVBand="0" w:oddHBand="0" w:evenHBand="0" w:firstRowFirstColumn="0" w:firstRowLastColumn="0" w:lastRowFirstColumn="0" w:lastRowLastColumn="0"/>
            <w:tcW w:w="916" w:type="dxa"/>
            <w:noWrap/>
          </w:tcPr>
          <w:p w14:paraId="615F8F9C"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21</w:t>
            </w:r>
          </w:p>
        </w:tc>
        <w:tc>
          <w:tcPr>
            <w:tcW w:w="1455" w:type="dxa"/>
            <w:noWrap/>
          </w:tcPr>
          <w:p w14:paraId="2A154604"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EPF ACT</w:t>
            </w:r>
          </w:p>
        </w:tc>
        <w:tc>
          <w:tcPr>
            <w:tcW w:w="1619" w:type="dxa"/>
            <w:noWrap/>
          </w:tcPr>
          <w:p w14:paraId="0D2BC1FA"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Pr>
          <w:p w14:paraId="62BD41F9"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EPF Challan on or before 15</w:t>
            </w:r>
            <w:r w:rsidRPr="0077715C">
              <w:rPr>
                <w:rFonts w:ascii="Bookman Old Style" w:hAnsi="Bookman Old Style" w:cs="Arial"/>
                <w:color w:val="002060"/>
                <w:vertAlign w:val="superscript"/>
              </w:rPr>
              <w:t>th</w:t>
            </w:r>
            <w:r w:rsidRPr="0077715C">
              <w:rPr>
                <w:rFonts w:ascii="Bookman Old Style" w:hAnsi="Bookman Old Style" w:cs="Arial"/>
                <w:color w:val="002060"/>
              </w:rPr>
              <w:t xml:space="preserve"> of Succeeding Month</w:t>
            </w:r>
          </w:p>
          <w:p w14:paraId="1198E977"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r w:rsidR="006D3D46" w:rsidRPr="0077715C" w14:paraId="5D1E8540" w14:textId="77777777" w:rsidTr="006D3D46">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916" w:type="dxa"/>
            <w:tcBorders>
              <w:left w:val="none" w:sz="0" w:space="0" w:color="auto"/>
              <w:right w:val="none" w:sz="0" w:space="0" w:color="auto"/>
            </w:tcBorders>
            <w:noWrap/>
          </w:tcPr>
          <w:p w14:paraId="0D0CC1B1" w14:textId="77777777" w:rsidR="006D3D46" w:rsidRPr="0077715C" w:rsidRDefault="006D3D46" w:rsidP="003B1213">
            <w:pPr>
              <w:jc w:val="center"/>
              <w:rPr>
                <w:rFonts w:ascii="Bookman Old Style" w:hAnsi="Bookman Old Style" w:cs="Arial"/>
                <w:b w:val="0"/>
                <w:bCs w:val="0"/>
                <w:color w:val="002060"/>
              </w:rPr>
            </w:pPr>
            <w:r w:rsidRPr="0077715C">
              <w:rPr>
                <w:rFonts w:ascii="Bookman Old Style" w:hAnsi="Bookman Old Style" w:cs="Arial"/>
                <w:b w:val="0"/>
                <w:bCs w:val="0"/>
                <w:color w:val="002060"/>
              </w:rPr>
              <w:t>22</w:t>
            </w:r>
          </w:p>
        </w:tc>
        <w:tc>
          <w:tcPr>
            <w:tcW w:w="1455" w:type="dxa"/>
            <w:tcBorders>
              <w:left w:val="none" w:sz="0" w:space="0" w:color="auto"/>
              <w:right w:val="none" w:sz="0" w:space="0" w:color="auto"/>
            </w:tcBorders>
            <w:noWrap/>
          </w:tcPr>
          <w:p w14:paraId="3D6F5C8C"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ESI ACT</w:t>
            </w:r>
          </w:p>
        </w:tc>
        <w:tc>
          <w:tcPr>
            <w:tcW w:w="1619" w:type="dxa"/>
            <w:tcBorders>
              <w:left w:val="none" w:sz="0" w:space="0" w:color="auto"/>
              <w:right w:val="none" w:sz="0" w:space="0" w:color="auto"/>
            </w:tcBorders>
            <w:noWrap/>
          </w:tcPr>
          <w:p w14:paraId="743E3801"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MONTHLY</w:t>
            </w:r>
          </w:p>
        </w:tc>
        <w:tc>
          <w:tcPr>
            <w:tcW w:w="6383" w:type="dxa"/>
            <w:tcBorders>
              <w:left w:val="none" w:sz="0" w:space="0" w:color="auto"/>
              <w:right w:val="none" w:sz="0" w:space="0" w:color="auto"/>
            </w:tcBorders>
          </w:tcPr>
          <w:p w14:paraId="11F773B4"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rPr>
            </w:pPr>
            <w:r w:rsidRPr="0077715C">
              <w:rPr>
                <w:rFonts w:ascii="Bookman Old Style" w:hAnsi="Bookman Old Style" w:cs="Arial"/>
                <w:color w:val="002060"/>
              </w:rPr>
              <w:t>ESI Challan on or before 15th of Succeeding Month</w:t>
            </w:r>
          </w:p>
        </w:tc>
      </w:tr>
      <w:tr w:rsidR="006D3D46" w:rsidRPr="0077715C" w14:paraId="197B4DB7" w14:textId="77777777" w:rsidTr="006D3D46">
        <w:trPr>
          <w:trHeight w:val="91"/>
          <w:jc w:val="center"/>
        </w:trPr>
        <w:tc>
          <w:tcPr>
            <w:cnfStyle w:val="001000000000" w:firstRow="0" w:lastRow="0" w:firstColumn="1" w:lastColumn="0" w:oddVBand="0" w:evenVBand="0" w:oddHBand="0" w:evenHBand="0" w:firstRowFirstColumn="0" w:firstRowLastColumn="0" w:lastRowFirstColumn="0" w:lastRowLastColumn="0"/>
            <w:tcW w:w="916" w:type="dxa"/>
            <w:noWrap/>
          </w:tcPr>
          <w:p w14:paraId="76EABF50" w14:textId="77777777" w:rsidR="006D3D46" w:rsidRPr="0077715C" w:rsidRDefault="006D3D46" w:rsidP="003B1213">
            <w:pPr>
              <w:jc w:val="center"/>
              <w:rPr>
                <w:rFonts w:ascii="Bookman Old Style" w:hAnsi="Bookman Old Style" w:cs="Arial"/>
                <w:b w:val="0"/>
                <w:bCs w:val="0"/>
                <w:color w:val="002060"/>
              </w:rPr>
            </w:pPr>
          </w:p>
        </w:tc>
        <w:tc>
          <w:tcPr>
            <w:tcW w:w="1455" w:type="dxa"/>
            <w:noWrap/>
          </w:tcPr>
          <w:p w14:paraId="26BA62D0"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c>
          <w:tcPr>
            <w:tcW w:w="1619" w:type="dxa"/>
            <w:noWrap/>
          </w:tcPr>
          <w:p w14:paraId="576D9E0D"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c>
          <w:tcPr>
            <w:tcW w:w="6383" w:type="dxa"/>
          </w:tcPr>
          <w:p w14:paraId="2355466B"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rPr>
            </w:pPr>
          </w:p>
        </w:tc>
      </w:tr>
    </w:tbl>
    <w:p w14:paraId="7A3DA709" w14:textId="74ED5060" w:rsidR="006D3D46" w:rsidRDefault="006D3D46"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tbl>
      <w:tblPr>
        <w:tblStyle w:val="LightShading-Accent21"/>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1517"/>
        <w:gridCol w:w="1389"/>
        <w:gridCol w:w="6167"/>
      </w:tblGrid>
      <w:tr w:rsidR="006D3D46" w:rsidRPr="0077715C" w14:paraId="6A1891E8" w14:textId="77777777" w:rsidTr="003B1213">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574" w:type="dxa"/>
            <w:gridSpan w:val="4"/>
            <w:tcBorders>
              <w:top w:val="none" w:sz="0" w:space="0" w:color="auto"/>
              <w:left w:val="none" w:sz="0" w:space="0" w:color="auto"/>
              <w:bottom w:val="none" w:sz="0" w:space="0" w:color="auto"/>
              <w:right w:val="none" w:sz="0" w:space="0" w:color="auto"/>
            </w:tcBorders>
            <w:noWrap/>
            <w:hideMark/>
          </w:tcPr>
          <w:p w14:paraId="33A5F563" w14:textId="77777777" w:rsidR="006D3D46" w:rsidRDefault="006D3D46" w:rsidP="003B1213">
            <w:pPr>
              <w:jc w:val="center"/>
              <w:rPr>
                <w:rFonts w:ascii="Bookman Old Style" w:hAnsi="Bookman Old Style"/>
                <w:bCs w:val="0"/>
                <w:color w:val="FF0066"/>
                <w:sz w:val="28"/>
                <w:u w:val="single"/>
              </w:rPr>
            </w:pPr>
            <w:r w:rsidRPr="0077715C">
              <w:rPr>
                <w:rFonts w:ascii="Bookman Old Style" w:hAnsi="Bookman Old Style"/>
                <w:bCs w:val="0"/>
                <w:color w:val="FF0066"/>
                <w:sz w:val="28"/>
                <w:u w:val="single"/>
              </w:rPr>
              <w:lastRenderedPageBreak/>
              <w:t>NOTICE BOARD DISPLAY COPY</w:t>
            </w:r>
          </w:p>
          <w:p w14:paraId="00C3942F" w14:textId="77777777" w:rsidR="006D3D46" w:rsidRPr="0077715C" w:rsidRDefault="006D3D46" w:rsidP="003B1213">
            <w:pPr>
              <w:jc w:val="center"/>
              <w:rPr>
                <w:rFonts w:ascii="Bookman Old Style" w:hAnsi="Bookman Old Style"/>
                <w:b w:val="0"/>
                <w:bCs w:val="0"/>
                <w:color w:val="002060"/>
                <w:u w:val="single"/>
              </w:rPr>
            </w:pPr>
          </w:p>
        </w:tc>
      </w:tr>
      <w:tr w:rsidR="006D3D46" w:rsidRPr="0077715C" w14:paraId="1141E063" w14:textId="77777777" w:rsidTr="003B1213">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right w:val="none" w:sz="0" w:space="0" w:color="auto"/>
            </w:tcBorders>
            <w:noWrap/>
            <w:hideMark/>
          </w:tcPr>
          <w:p w14:paraId="4BA27262"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1</w:t>
            </w:r>
          </w:p>
        </w:tc>
        <w:tc>
          <w:tcPr>
            <w:tcW w:w="1508" w:type="dxa"/>
            <w:tcBorders>
              <w:left w:val="none" w:sz="0" w:space="0" w:color="auto"/>
              <w:right w:val="none" w:sz="0" w:space="0" w:color="auto"/>
            </w:tcBorders>
            <w:noWrap/>
            <w:hideMark/>
          </w:tcPr>
          <w:p w14:paraId="320AFDA2"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MA.NO.BO</w:t>
            </w:r>
          </w:p>
        </w:tc>
        <w:tc>
          <w:tcPr>
            <w:tcW w:w="1381" w:type="dxa"/>
            <w:tcBorders>
              <w:left w:val="none" w:sz="0" w:space="0" w:color="auto"/>
              <w:right w:val="none" w:sz="0" w:space="0" w:color="auto"/>
            </w:tcBorders>
            <w:noWrap/>
            <w:hideMark/>
          </w:tcPr>
          <w:p w14:paraId="6AB0F622"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right w:val="none" w:sz="0" w:space="0" w:color="auto"/>
            </w:tcBorders>
            <w:hideMark/>
          </w:tcPr>
          <w:p w14:paraId="21DF5EBB"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 Abstract of the Maternity Benefit Act – </w:t>
            </w:r>
            <w:r w:rsidRPr="0077715C">
              <w:rPr>
                <w:rFonts w:ascii="Bookman Old Style" w:hAnsi="Bookman Old Style" w:cs="Arial"/>
                <w:b/>
                <w:bCs/>
                <w:color w:val="002060"/>
                <w:sz w:val="20"/>
              </w:rPr>
              <w:t>FORM - J</w:t>
            </w:r>
          </w:p>
        </w:tc>
      </w:tr>
      <w:tr w:rsidR="006D3D46" w:rsidRPr="0077715C" w14:paraId="66F84AFE" w14:textId="77777777" w:rsidTr="003B1213">
        <w:trPr>
          <w:trHeight w:val="514"/>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2749EF23"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2</w:t>
            </w:r>
          </w:p>
        </w:tc>
        <w:tc>
          <w:tcPr>
            <w:tcW w:w="1508" w:type="dxa"/>
            <w:noWrap/>
            <w:hideMark/>
          </w:tcPr>
          <w:p w14:paraId="5A67DBE4"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S &amp; E Act</w:t>
            </w:r>
          </w:p>
        </w:tc>
        <w:tc>
          <w:tcPr>
            <w:tcW w:w="1381" w:type="dxa"/>
            <w:noWrap/>
            <w:hideMark/>
          </w:tcPr>
          <w:p w14:paraId="5D6BB349"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hideMark/>
          </w:tcPr>
          <w:p w14:paraId="07C9E239"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Notice of Daily Hours of Work, Rest Interval Weekly Holiday –</w:t>
            </w:r>
            <w:r w:rsidRPr="0077715C">
              <w:rPr>
                <w:rFonts w:ascii="Bookman Old Style" w:hAnsi="Bookman Old Style" w:cs="Arial"/>
                <w:b/>
                <w:bCs/>
                <w:color w:val="002060"/>
                <w:sz w:val="20"/>
              </w:rPr>
              <w:t>FORM - S</w:t>
            </w:r>
          </w:p>
        </w:tc>
      </w:tr>
      <w:tr w:rsidR="006D3D46" w:rsidRPr="0077715C" w14:paraId="2AAC1D0F" w14:textId="77777777" w:rsidTr="003B1213">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right w:val="none" w:sz="0" w:space="0" w:color="auto"/>
            </w:tcBorders>
            <w:noWrap/>
            <w:hideMark/>
          </w:tcPr>
          <w:p w14:paraId="5E61EB82"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3</w:t>
            </w:r>
          </w:p>
        </w:tc>
        <w:tc>
          <w:tcPr>
            <w:tcW w:w="1508" w:type="dxa"/>
            <w:tcBorders>
              <w:left w:val="none" w:sz="0" w:space="0" w:color="auto"/>
              <w:right w:val="none" w:sz="0" w:space="0" w:color="auto"/>
            </w:tcBorders>
            <w:noWrap/>
            <w:hideMark/>
          </w:tcPr>
          <w:p w14:paraId="6D94B004"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GRA.  NO.  BO</w:t>
            </w:r>
          </w:p>
        </w:tc>
        <w:tc>
          <w:tcPr>
            <w:tcW w:w="1381" w:type="dxa"/>
            <w:tcBorders>
              <w:left w:val="none" w:sz="0" w:space="0" w:color="auto"/>
              <w:right w:val="none" w:sz="0" w:space="0" w:color="auto"/>
            </w:tcBorders>
            <w:noWrap/>
            <w:hideMark/>
          </w:tcPr>
          <w:p w14:paraId="7C3188D4"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right w:val="none" w:sz="0" w:space="0" w:color="auto"/>
            </w:tcBorders>
            <w:hideMark/>
          </w:tcPr>
          <w:p w14:paraId="135B2521"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Abstract of the Gratuity Act – </w:t>
            </w:r>
            <w:r w:rsidRPr="0077715C">
              <w:rPr>
                <w:rFonts w:ascii="Bookman Old Style" w:hAnsi="Bookman Old Style" w:cs="Arial"/>
                <w:b/>
                <w:bCs/>
                <w:color w:val="002060"/>
                <w:sz w:val="20"/>
              </w:rPr>
              <w:t>FORM - U</w:t>
            </w:r>
          </w:p>
        </w:tc>
      </w:tr>
      <w:tr w:rsidR="006D3D46" w:rsidRPr="0077715C" w14:paraId="1E3524F1" w14:textId="77777777" w:rsidTr="003B1213">
        <w:trPr>
          <w:trHeight w:val="514"/>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27E39986"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4</w:t>
            </w:r>
          </w:p>
        </w:tc>
        <w:tc>
          <w:tcPr>
            <w:tcW w:w="1508" w:type="dxa"/>
            <w:noWrap/>
            <w:hideMark/>
          </w:tcPr>
          <w:p w14:paraId="618571AF"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P.</w:t>
            </w:r>
            <w:proofErr w:type="gramStart"/>
            <w:r w:rsidRPr="0077715C">
              <w:rPr>
                <w:rFonts w:ascii="Bookman Old Style" w:hAnsi="Bookman Old Style" w:cs="Arial"/>
                <w:color w:val="002060"/>
                <w:sz w:val="20"/>
              </w:rPr>
              <w:t>W.NO.BO</w:t>
            </w:r>
            <w:proofErr w:type="gramEnd"/>
          </w:p>
        </w:tc>
        <w:tc>
          <w:tcPr>
            <w:tcW w:w="1381" w:type="dxa"/>
            <w:noWrap/>
            <w:hideMark/>
          </w:tcPr>
          <w:p w14:paraId="576735C4"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hideMark/>
          </w:tcPr>
          <w:p w14:paraId="2D868F53"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Abstract of the Payment of Wages Act - </w:t>
            </w:r>
            <w:r w:rsidRPr="0077715C">
              <w:rPr>
                <w:rFonts w:ascii="Bookman Old Style" w:hAnsi="Bookman Old Style" w:cs="Arial"/>
                <w:b/>
                <w:bCs/>
                <w:color w:val="002060"/>
                <w:sz w:val="20"/>
              </w:rPr>
              <w:t>FORM - V</w:t>
            </w:r>
          </w:p>
        </w:tc>
      </w:tr>
      <w:tr w:rsidR="006D3D46" w:rsidRPr="0077715C" w14:paraId="17DA0F30" w14:textId="77777777" w:rsidTr="003B1213">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right w:val="none" w:sz="0" w:space="0" w:color="auto"/>
            </w:tcBorders>
            <w:noWrap/>
            <w:hideMark/>
          </w:tcPr>
          <w:p w14:paraId="77D6F775"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5</w:t>
            </w:r>
          </w:p>
        </w:tc>
        <w:tc>
          <w:tcPr>
            <w:tcW w:w="1508" w:type="dxa"/>
            <w:tcBorders>
              <w:left w:val="none" w:sz="0" w:space="0" w:color="auto"/>
              <w:right w:val="none" w:sz="0" w:space="0" w:color="auto"/>
            </w:tcBorders>
            <w:noWrap/>
            <w:hideMark/>
          </w:tcPr>
          <w:p w14:paraId="0CE02F67"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M.W. NO.BO</w:t>
            </w:r>
          </w:p>
        </w:tc>
        <w:tc>
          <w:tcPr>
            <w:tcW w:w="1381" w:type="dxa"/>
            <w:tcBorders>
              <w:left w:val="none" w:sz="0" w:space="0" w:color="auto"/>
              <w:right w:val="none" w:sz="0" w:space="0" w:color="auto"/>
            </w:tcBorders>
            <w:noWrap/>
            <w:hideMark/>
          </w:tcPr>
          <w:p w14:paraId="0F874B7A"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right w:val="none" w:sz="0" w:space="0" w:color="auto"/>
            </w:tcBorders>
            <w:hideMark/>
          </w:tcPr>
          <w:p w14:paraId="54673E9E"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Abstract of the Minimum Wages Act - </w:t>
            </w:r>
            <w:r w:rsidRPr="0077715C">
              <w:rPr>
                <w:rFonts w:ascii="Bookman Old Style" w:hAnsi="Bookman Old Style" w:cs="Arial"/>
                <w:b/>
                <w:bCs/>
                <w:color w:val="002060"/>
                <w:sz w:val="20"/>
              </w:rPr>
              <w:t>FORM - X</w:t>
            </w:r>
          </w:p>
        </w:tc>
      </w:tr>
      <w:tr w:rsidR="006D3D46" w:rsidRPr="0077715C" w14:paraId="6ACBCE0B" w14:textId="77777777" w:rsidTr="003B1213">
        <w:trPr>
          <w:trHeight w:val="514"/>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23856B79"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6</w:t>
            </w:r>
          </w:p>
        </w:tc>
        <w:tc>
          <w:tcPr>
            <w:tcW w:w="1508" w:type="dxa"/>
            <w:noWrap/>
            <w:hideMark/>
          </w:tcPr>
          <w:p w14:paraId="5078BBED"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N.F.H.ACT</w:t>
            </w:r>
          </w:p>
        </w:tc>
        <w:tc>
          <w:tcPr>
            <w:tcW w:w="1381" w:type="dxa"/>
            <w:noWrap/>
            <w:hideMark/>
          </w:tcPr>
          <w:p w14:paraId="42CE4B10"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hideMark/>
          </w:tcPr>
          <w:p w14:paraId="7F228817"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Display </w:t>
            </w:r>
            <w:proofErr w:type="gramStart"/>
            <w:r w:rsidRPr="0077715C">
              <w:rPr>
                <w:rFonts w:ascii="Bookman Old Style" w:hAnsi="Bookman Old Style" w:cs="Arial"/>
                <w:color w:val="002060"/>
                <w:sz w:val="20"/>
              </w:rPr>
              <w:t>of  list</w:t>
            </w:r>
            <w:proofErr w:type="gramEnd"/>
            <w:r w:rsidRPr="0077715C">
              <w:rPr>
                <w:rFonts w:ascii="Bookman Old Style" w:hAnsi="Bookman Old Style" w:cs="Arial"/>
                <w:color w:val="002060"/>
                <w:sz w:val="20"/>
              </w:rPr>
              <w:t xml:space="preserve"> of Holidays under National and Festival Holiday Act – </w:t>
            </w:r>
            <w:r w:rsidRPr="0077715C">
              <w:rPr>
                <w:rFonts w:ascii="Bookman Old Style" w:hAnsi="Bookman Old Style" w:cs="Arial"/>
                <w:b/>
                <w:bCs/>
                <w:color w:val="002060"/>
                <w:sz w:val="20"/>
              </w:rPr>
              <w:t>FORM- V</w:t>
            </w:r>
          </w:p>
        </w:tc>
      </w:tr>
      <w:tr w:rsidR="006D3D46" w:rsidRPr="0077715C" w14:paraId="155EFA39" w14:textId="77777777" w:rsidTr="003B1213">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right w:val="none" w:sz="0" w:space="0" w:color="auto"/>
            </w:tcBorders>
            <w:noWrap/>
            <w:hideMark/>
          </w:tcPr>
          <w:p w14:paraId="27AC6738"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7</w:t>
            </w:r>
          </w:p>
        </w:tc>
        <w:tc>
          <w:tcPr>
            <w:tcW w:w="1508" w:type="dxa"/>
            <w:tcBorders>
              <w:left w:val="none" w:sz="0" w:space="0" w:color="auto"/>
              <w:right w:val="none" w:sz="0" w:space="0" w:color="auto"/>
            </w:tcBorders>
            <w:noWrap/>
            <w:hideMark/>
          </w:tcPr>
          <w:p w14:paraId="1C00A67D"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P.W. ACT</w:t>
            </w:r>
          </w:p>
        </w:tc>
        <w:tc>
          <w:tcPr>
            <w:tcW w:w="1381" w:type="dxa"/>
            <w:tcBorders>
              <w:left w:val="none" w:sz="0" w:space="0" w:color="auto"/>
              <w:right w:val="none" w:sz="0" w:space="0" w:color="auto"/>
            </w:tcBorders>
            <w:noWrap/>
            <w:hideMark/>
          </w:tcPr>
          <w:p w14:paraId="5FFFC666"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right w:val="none" w:sz="0" w:space="0" w:color="auto"/>
            </w:tcBorders>
            <w:hideMark/>
          </w:tcPr>
          <w:p w14:paraId="726B31B6"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Notice of Rate of Wages under Payment of Wages Act</w:t>
            </w:r>
            <w:r w:rsidRPr="0077715C">
              <w:rPr>
                <w:rFonts w:ascii="Bookman Old Style" w:hAnsi="Bookman Old Style" w:cs="Arial"/>
                <w:b/>
                <w:bCs/>
                <w:color w:val="002060"/>
                <w:sz w:val="20"/>
              </w:rPr>
              <w:t xml:space="preserve">      Form – VI</w:t>
            </w:r>
          </w:p>
        </w:tc>
      </w:tr>
      <w:tr w:rsidR="006D3D46" w:rsidRPr="0077715C" w14:paraId="0B085632" w14:textId="77777777" w:rsidTr="003B1213">
        <w:trPr>
          <w:trHeight w:val="514"/>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77B20DC8"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8</w:t>
            </w:r>
          </w:p>
        </w:tc>
        <w:tc>
          <w:tcPr>
            <w:tcW w:w="1508" w:type="dxa"/>
            <w:noWrap/>
            <w:hideMark/>
          </w:tcPr>
          <w:p w14:paraId="04C7B0E3"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CL NO.BO</w:t>
            </w:r>
          </w:p>
        </w:tc>
        <w:tc>
          <w:tcPr>
            <w:tcW w:w="1381" w:type="dxa"/>
            <w:noWrap/>
            <w:hideMark/>
          </w:tcPr>
          <w:p w14:paraId="7BD9B86C"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hideMark/>
          </w:tcPr>
          <w:p w14:paraId="6A84FDC5"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Abstract of the Contract Labour Act - </w:t>
            </w:r>
            <w:r w:rsidRPr="0077715C">
              <w:rPr>
                <w:rFonts w:ascii="Bookman Old Style" w:hAnsi="Bookman Old Style" w:cs="Arial"/>
                <w:b/>
                <w:bCs/>
                <w:color w:val="002060"/>
                <w:sz w:val="20"/>
              </w:rPr>
              <w:t>Rule -79</w:t>
            </w:r>
          </w:p>
        </w:tc>
      </w:tr>
      <w:tr w:rsidR="006D3D46" w:rsidRPr="0077715C" w14:paraId="51637425" w14:textId="77777777" w:rsidTr="003B1213">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right w:val="none" w:sz="0" w:space="0" w:color="auto"/>
            </w:tcBorders>
            <w:noWrap/>
            <w:hideMark/>
          </w:tcPr>
          <w:p w14:paraId="59DF77A8"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9</w:t>
            </w:r>
          </w:p>
        </w:tc>
        <w:tc>
          <w:tcPr>
            <w:tcW w:w="1508" w:type="dxa"/>
            <w:tcBorders>
              <w:left w:val="none" w:sz="0" w:space="0" w:color="auto"/>
              <w:right w:val="none" w:sz="0" w:space="0" w:color="auto"/>
            </w:tcBorders>
            <w:noWrap/>
            <w:hideMark/>
          </w:tcPr>
          <w:p w14:paraId="6CFE4A69"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GRA.ACT</w:t>
            </w:r>
          </w:p>
        </w:tc>
        <w:tc>
          <w:tcPr>
            <w:tcW w:w="1381" w:type="dxa"/>
            <w:tcBorders>
              <w:left w:val="none" w:sz="0" w:space="0" w:color="auto"/>
              <w:right w:val="none" w:sz="0" w:space="0" w:color="auto"/>
            </w:tcBorders>
            <w:noWrap/>
            <w:hideMark/>
          </w:tcPr>
          <w:p w14:paraId="72798AF0"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right w:val="none" w:sz="0" w:space="0" w:color="auto"/>
            </w:tcBorders>
            <w:hideMark/>
          </w:tcPr>
          <w:p w14:paraId="3BD40F80"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Display of </w:t>
            </w:r>
            <w:proofErr w:type="gramStart"/>
            <w:r w:rsidRPr="0077715C">
              <w:rPr>
                <w:rFonts w:ascii="Bookman Old Style" w:hAnsi="Bookman Old Style" w:cs="Arial"/>
                <w:color w:val="002060"/>
                <w:sz w:val="20"/>
              </w:rPr>
              <w:t>Notice  -</w:t>
            </w:r>
            <w:proofErr w:type="gramEnd"/>
            <w:r w:rsidRPr="0077715C">
              <w:rPr>
                <w:rFonts w:ascii="Bookman Old Style" w:hAnsi="Bookman Old Style" w:cs="Arial"/>
                <w:color w:val="002060"/>
                <w:sz w:val="20"/>
              </w:rPr>
              <w:t xml:space="preserve"> Authorized by the employer to receive Notice - </w:t>
            </w:r>
            <w:r w:rsidRPr="0077715C">
              <w:rPr>
                <w:rFonts w:ascii="Bookman Old Style" w:hAnsi="Bookman Old Style" w:cs="Arial"/>
                <w:b/>
                <w:bCs/>
                <w:color w:val="002060"/>
                <w:sz w:val="20"/>
              </w:rPr>
              <w:t xml:space="preserve">Rule - 4  </w:t>
            </w:r>
          </w:p>
        </w:tc>
      </w:tr>
      <w:tr w:rsidR="006D3D46" w:rsidRPr="0077715C" w14:paraId="79185B6B" w14:textId="77777777" w:rsidTr="003B1213">
        <w:trPr>
          <w:trHeight w:val="514"/>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6F6B96B1"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10</w:t>
            </w:r>
          </w:p>
        </w:tc>
        <w:tc>
          <w:tcPr>
            <w:tcW w:w="1508" w:type="dxa"/>
            <w:noWrap/>
            <w:hideMark/>
          </w:tcPr>
          <w:p w14:paraId="0D80E9AF"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Min Wages</w:t>
            </w:r>
          </w:p>
        </w:tc>
        <w:tc>
          <w:tcPr>
            <w:tcW w:w="1381" w:type="dxa"/>
            <w:noWrap/>
            <w:hideMark/>
          </w:tcPr>
          <w:p w14:paraId="259188E9"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hideMark/>
          </w:tcPr>
          <w:p w14:paraId="5B3E1E2C"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Inspectors Details- under the payment of minimum wages Act – </w:t>
            </w:r>
            <w:r w:rsidRPr="0077715C">
              <w:rPr>
                <w:rFonts w:ascii="Bookman Old Style" w:hAnsi="Bookman Old Style" w:cs="Arial"/>
                <w:b/>
                <w:color w:val="002060"/>
                <w:sz w:val="20"/>
              </w:rPr>
              <w:t>R</w:t>
            </w:r>
            <w:r w:rsidRPr="0077715C">
              <w:rPr>
                <w:rFonts w:ascii="Bookman Old Style" w:hAnsi="Bookman Old Style" w:cs="Arial"/>
                <w:b/>
                <w:bCs/>
                <w:color w:val="002060"/>
                <w:sz w:val="20"/>
              </w:rPr>
              <w:t>ule - 22(10)</w:t>
            </w:r>
          </w:p>
        </w:tc>
      </w:tr>
      <w:tr w:rsidR="006D3D46" w:rsidRPr="0077715C" w14:paraId="37936343" w14:textId="77777777" w:rsidTr="003B1213">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right w:val="none" w:sz="0" w:space="0" w:color="auto"/>
            </w:tcBorders>
            <w:noWrap/>
            <w:hideMark/>
          </w:tcPr>
          <w:p w14:paraId="3678051E"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11</w:t>
            </w:r>
          </w:p>
        </w:tc>
        <w:tc>
          <w:tcPr>
            <w:tcW w:w="1508" w:type="dxa"/>
            <w:tcBorders>
              <w:left w:val="none" w:sz="0" w:space="0" w:color="auto"/>
              <w:right w:val="none" w:sz="0" w:space="0" w:color="auto"/>
            </w:tcBorders>
            <w:noWrap/>
            <w:hideMark/>
          </w:tcPr>
          <w:p w14:paraId="35692372"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N.F.H.ACT</w:t>
            </w:r>
          </w:p>
        </w:tc>
        <w:tc>
          <w:tcPr>
            <w:tcW w:w="1381" w:type="dxa"/>
            <w:tcBorders>
              <w:left w:val="none" w:sz="0" w:space="0" w:color="auto"/>
              <w:right w:val="none" w:sz="0" w:space="0" w:color="auto"/>
            </w:tcBorders>
            <w:noWrap/>
            <w:hideMark/>
          </w:tcPr>
          <w:p w14:paraId="1D819433"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right w:val="none" w:sz="0" w:space="0" w:color="auto"/>
            </w:tcBorders>
            <w:hideMark/>
          </w:tcPr>
          <w:p w14:paraId="0F1F1C75"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 xml:space="preserve">Proceeding number received from Labour department- under the National and Festival Holidays Act </w:t>
            </w:r>
            <w:r w:rsidRPr="0077715C">
              <w:rPr>
                <w:rFonts w:ascii="Bookman Old Style" w:hAnsi="Bookman Old Style" w:cs="Arial"/>
                <w:b/>
                <w:bCs/>
                <w:color w:val="002060"/>
                <w:sz w:val="20"/>
              </w:rPr>
              <w:t>–FORM - III</w:t>
            </w:r>
          </w:p>
        </w:tc>
      </w:tr>
      <w:tr w:rsidR="006D3D46" w:rsidRPr="0077715C" w14:paraId="279F1546" w14:textId="77777777" w:rsidTr="003B1213">
        <w:trPr>
          <w:trHeight w:val="556"/>
          <w:jc w:val="center"/>
        </w:trPr>
        <w:tc>
          <w:tcPr>
            <w:cnfStyle w:val="001000000000" w:firstRow="0" w:lastRow="0" w:firstColumn="1" w:lastColumn="0" w:oddVBand="0" w:evenVBand="0" w:oddHBand="0" w:evenHBand="0" w:firstRowFirstColumn="0" w:firstRowLastColumn="0" w:lastRowFirstColumn="0" w:lastRowLastColumn="0"/>
            <w:tcW w:w="1553" w:type="dxa"/>
            <w:noWrap/>
            <w:hideMark/>
          </w:tcPr>
          <w:p w14:paraId="2C53C201"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12</w:t>
            </w:r>
          </w:p>
        </w:tc>
        <w:tc>
          <w:tcPr>
            <w:tcW w:w="1508" w:type="dxa"/>
            <w:noWrap/>
            <w:hideMark/>
          </w:tcPr>
          <w:p w14:paraId="244670D7"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Min Wages</w:t>
            </w:r>
          </w:p>
        </w:tc>
        <w:tc>
          <w:tcPr>
            <w:tcW w:w="1381" w:type="dxa"/>
            <w:noWrap/>
            <w:hideMark/>
          </w:tcPr>
          <w:p w14:paraId="3D639EBB" w14:textId="77777777" w:rsidR="006D3D46" w:rsidRPr="0077715C" w:rsidRDefault="006D3D46"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hideMark/>
          </w:tcPr>
          <w:p w14:paraId="31CD2F5F" w14:textId="77777777" w:rsidR="006D3D46" w:rsidRPr="0077715C" w:rsidRDefault="006D3D46" w:rsidP="003B1213">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Notices required to be displayed at work site, under Minimum Wages Act, showing rates of wages, hours of work, wage periods, date of payment of unpaid wages, Name and addresses of inspector in English and in a local language -</w:t>
            </w:r>
            <w:r w:rsidRPr="0077715C">
              <w:rPr>
                <w:rFonts w:ascii="Bookman Old Style" w:hAnsi="Bookman Old Style" w:cs="Arial"/>
                <w:b/>
                <w:bCs/>
                <w:color w:val="002060"/>
                <w:sz w:val="20"/>
              </w:rPr>
              <w:t>Rule 10 of Annexure - A</w:t>
            </w:r>
          </w:p>
        </w:tc>
      </w:tr>
      <w:tr w:rsidR="006D3D46" w:rsidRPr="0077715C" w14:paraId="69112435" w14:textId="77777777" w:rsidTr="00173884">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none" w:sz="0" w:space="0" w:color="auto"/>
              <w:bottom w:val="single" w:sz="4" w:space="0" w:color="auto"/>
              <w:right w:val="none" w:sz="0" w:space="0" w:color="auto"/>
            </w:tcBorders>
            <w:noWrap/>
            <w:hideMark/>
          </w:tcPr>
          <w:p w14:paraId="1CFFD607" w14:textId="77777777" w:rsidR="006D3D46" w:rsidRPr="0077715C" w:rsidRDefault="006D3D46"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13</w:t>
            </w:r>
          </w:p>
        </w:tc>
        <w:tc>
          <w:tcPr>
            <w:tcW w:w="1508" w:type="dxa"/>
            <w:tcBorders>
              <w:left w:val="none" w:sz="0" w:space="0" w:color="auto"/>
              <w:bottom w:val="single" w:sz="4" w:space="0" w:color="auto"/>
              <w:right w:val="none" w:sz="0" w:space="0" w:color="auto"/>
            </w:tcBorders>
            <w:noWrap/>
            <w:hideMark/>
          </w:tcPr>
          <w:p w14:paraId="1DC29BD8"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S €&amp; E Act</w:t>
            </w:r>
          </w:p>
          <w:p w14:paraId="4DE16404"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rPr>
            </w:pPr>
          </w:p>
          <w:p w14:paraId="5AC6D048"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rPr>
            </w:pPr>
          </w:p>
          <w:p w14:paraId="18314A67"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sz w:val="20"/>
              </w:rPr>
            </w:pPr>
          </w:p>
        </w:tc>
        <w:tc>
          <w:tcPr>
            <w:tcW w:w="1381" w:type="dxa"/>
            <w:tcBorders>
              <w:left w:val="none" w:sz="0" w:space="0" w:color="auto"/>
              <w:bottom w:val="single" w:sz="4" w:space="0" w:color="auto"/>
              <w:right w:val="none" w:sz="0" w:space="0" w:color="auto"/>
            </w:tcBorders>
            <w:noWrap/>
            <w:hideMark/>
          </w:tcPr>
          <w:p w14:paraId="360008A4" w14:textId="77777777" w:rsidR="006D3D46" w:rsidRPr="0077715C" w:rsidRDefault="006D3D46" w:rsidP="003B1213">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color w:val="002060"/>
                <w:sz w:val="20"/>
              </w:rPr>
              <w:t>ONGOING</w:t>
            </w:r>
          </w:p>
        </w:tc>
        <w:tc>
          <w:tcPr>
            <w:tcW w:w="6132" w:type="dxa"/>
            <w:tcBorders>
              <w:left w:val="none" w:sz="0" w:space="0" w:color="auto"/>
              <w:bottom w:val="single" w:sz="4" w:space="0" w:color="auto"/>
              <w:right w:val="none" w:sz="0" w:space="0" w:color="auto"/>
            </w:tcBorders>
            <w:hideMark/>
          </w:tcPr>
          <w:p w14:paraId="3A585066" w14:textId="77777777" w:rsidR="006D3D46" w:rsidRPr="0077715C" w:rsidRDefault="006D3D46" w:rsidP="003B1213">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proofErr w:type="gramStart"/>
            <w:r w:rsidRPr="0077715C">
              <w:rPr>
                <w:rFonts w:ascii="Bookman Old Style" w:hAnsi="Bookman Old Style" w:cs="Arial"/>
                <w:color w:val="002060"/>
                <w:sz w:val="20"/>
              </w:rPr>
              <w:t>Displayed  in</w:t>
            </w:r>
            <w:proofErr w:type="gramEnd"/>
            <w:r w:rsidRPr="0077715C">
              <w:rPr>
                <w:rFonts w:ascii="Bookman Old Style" w:hAnsi="Bookman Old Style" w:cs="Arial"/>
                <w:color w:val="002060"/>
                <w:sz w:val="20"/>
              </w:rPr>
              <w:t xml:space="preserve"> Entrance of Company - COMPANY NAME BOARD IN TAMIL &amp; ENGLISH</w:t>
            </w:r>
          </w:p>
        </w:tc>
      </w:tr>
      <w:tr w:rsidR="00173884" w:rsidRPr="0077715C" w14:paraId="6267D609" w14:textId="77777777" w:rsidTr="003B1213">
        <w:trPr>
          <w:trHeight w:val="674"/>
          <w:jc w:val="center"/>
        </w:trPr>
        <w:tc>
          <w:tcPr>
            <w:cnfStyle w:val="001000000000" w:firstRow="0" w:lastRow="0" w:firstColumn="1" w:lastColumn="0" w:oddVBand="0" w:evenVBand="0" w:oddHBand="0" w:evenHBand="0" w:firstRowFirstColumn="0" w:firstRowLastColumn="0" w:lastRowFirstColumn="0" w:lastRowLastColumn="0"/>
            <w:tcW w:w="1553" w:type="dxa"/>
            <w:noWrap/>
          </w:tcPr>
          <w:p w14:paraId="11CE2BBC" w14:textId="4E68CC8C" w:rsidR="00173884" w:rsidRPr="0077715C" w:rsidRDefault="00173884" w:rsidP="003B1213">
            <w:pPr>
              <w:jc w:val="center"/>
              <w:rPr>
                <w:rFonts w:ascii="Bookman Old Style" w:hAnsi="Bookman Old Style" w:cs="Arial"/>
                <w:color w:val="002060"/>
                <w:sz w:val="20"/>
              </w:rPr>
            </w:pPr>
            <w:r>
              <w:rPr>
                <w:rFonts w:ascii="Bookman Old Style" w:hAnsi="Bookman Old Style" w:cs="Arial"/>
                <w:color w:val="002060"/>
                <w:sz w:val="20"/>
              </w:rPr>
              <w:t>14</w:t>
            </w:r>
          </w:p>
        </w:tc>
        <w:tc>
          <w:tcPr>
            <w:tcW w:w="1508" w:type="dxa"/>
            <w:noWrap/>
          </w:tcPr>
          <w:p w14:paraId="2D707329" w14:textId="76C5606F" w:rsidR="00173884" w:rsidRPr="0077715C" w:rsidRDefault="00173884"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Pr>
                <w:rFonts w:ascii="Bookman Old Style" w:hAnsi="Bookman Old Style" w:cs="Arial"/>
                <w:color w:val="002060"/>
                <w:sz w:val="20"/>
              </w:rPr>
              <w:t>SHW</w:t>
            </w:r>
          </w:p>
        </w:tc>
        <w:tc>
          <w:tcPr>
            <w:tcW w:w="1381" w:type="dxa"/>
            <w:noWrap/>
          </w:tcPr>
          <w:p w14:paraId="4DFEB7A6" w14:textId="33ABE03E" w:rsidR="00173884" w:rsidRPr="0077715C" w:rsidRDefault="00173884" w:rsidP="003B1213">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bCs/>
                <w:color w:val="002060"/>
                <w:sz w:val="20"/>
              </w:rPr>
              <w:t>ONGOING</w:t>
            </w:r>
          </w:p>
        </w:tc>
        <w:tc>
          <w:tcPr>
            <w:tcW w:w="6132" w:type="dxa"/>
          </w:tcPr>
          <w:p w14:paraId="511744B8" w14:textId="77777777" w:rsidR="00173884" w:rsidRPr="0077715C" w:rsidRDefault="00173884" w:rsidP="00173884">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Cs/>
                <w:color w:val="002060"/>
                <w:sz w:val="20"/>
              </w:rPr>
            </w:pPr>
            <w:r w:rsidRPr="0077715C">
              <w:rPr>
                <w:rFonts w:ascii="Bookman Old Style" w:hAnsi="Bookman Old Style" w:cs="Arial"/>
                <w:bCs/>
                <w:color w:val="002060"/>
                <w:sz w:val="20"/>
              </w:rPr>
              <w:t xml:space="preserve">Abstract of the Sexual Harassment of Women </w:t>
            </w:r>
            <w:proofErr w:type="gramStart"/>
            <w:r w:rsidRPr="0077715C">
              <w:rPr>
                <w:rFonts w:ascii="Bookman Old Style" w:hAnsi="Bookman Old Style" w:cs="Arial"/>
                <w:bCs/>
                <w:color w:val="002060"/>
                <w:sz w:val="20"/>
              </w:rPr>
              <w:t>At</w:t>
            </w:r>
            <w:proofErr w:type="gramEnd"/>
            <w:r w:rsidRPr="0077715C">
              <w:rPr>
                <w:rFonts w:ascii="Bookman Old Style" w:hAnsi="Bookman Old Style" w:cs="Arial"/>
                <w:bCs/>
                <w:color w:val="002060"/>
                <w:sz w:val="20"/>
              </w:rPr>
              <w:t xml:space="preserve"> Workplace</w:t>
            </w:r>
          </w:p>
          <w:p w14:paraId="3FD82748" w14:textId="04B42568" w:rsidR="00173884" w:rsidRPr="0077715C" w:rsidRDefault="00173884" w:rsidP="00173884">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bCs/>
                <w:color w:val="002060"/>
                <w:sz w:val="20"/>
              </w:rPr>
              <w:t>(PREVENTION, PROHIBITION AND REDRESSAL) ACT, 2013</w:t>
            </w:r>
          </w:p>
        </w:tc>
      </w:tr>
      <w:tr w:rsidR="00173884" w:rsidRPr="0077715C" w14:paraId="6677BC69" w14:textId="77777777" w:rsidTr="00173884">
        <w:trPr>
          <w:cnfStyle w:val="000000100000" w:firstRow="0" w:lastRow="0" w:firstColumn="0" w:lastColumn="0" w:oddVBand="0" w:evenVBand="0" w:oddHBand="1"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1553" w:type="dxa"/>
            <w:tcBorders>
              <w:left w:val="single" w:sz="4" w:space="0" w:color="auto"/>
              <w:right w:val="single" w:sz="4" w:space="0" w:color="auto"/>
            </w:tcBorders>
            <w:noWrap/>
          </w:tcPr>
          <w:p w14:paraId="76E19B96" w14:textId="56C3D471" w:rsidR="00173884" w:rsidRDefault="00173884" w:rsidP="00173884">
            <w:pPr>
              <w:jc w:val="center"/>
              <w:rPr>
                <w:rFonts w:ascii="Bookman Old Style" w:hAnsi="Bookman Old Style" w:cs="Arial"/>
                <w:color w:val="002060"/>
                <w:sz w:val="20"/>
              </w:rPr>
            </w:pPr>
            <w:r>
              <w:rPr>
                <w:rFonts w:ascii="Bookman Old Style" w:hAnsi="Bookman Old Style" w:cs="Arial"/>
                <w:color w:val="002060"/>
                <w:sz w:val="20"/>
              </w:rPr>
              <w:t>15</w:t>
            </w:r>
          </w:p>
        </w:tc>
        <w:tc>
          <w:tcPr>
            <w:tcW w:w="1508" w:type="dxa"/>
            <w:tcBorders>
              <w:left w:val="single" w:sz="4" w:space="0" w:color="auto"/>
              <w:right w:val="single" w:sz="4" w:space="0" w:color="auto"/>
            </w:tcBorders>
            <w:noWrap/>
          </w:tcPr>
          <w:p w14:paraId="481AC86C" w14:textId="106B27C7" w:rsidR="00173884" w:rsidRDefault="00173884" w:rsidP="00173884">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color w:val="002060"/>
                <w:sz w:val="20"/>
              </w:rPr>
            </w:pPr>
            <w:r w:rsidRPr="0077715C">
              <w:rPr>
                <w:rFonts w:ascii="Bookman Old Style" w:hAnsi="Bookman Old Style" w:cs="Arial"/>
                <w:bCs/>
                <w:color w:val="002060"/>
                <w:sz w:val="20"/>
              </w:rPr>
              <w:t>SHW</w:t>
            </w:r>
          </w:p>
        </w:tc>
        <w:tc>
          <w:tcPr>
            <w:tcW w:w="1381" w:type="dxa"/>
            <w:tcBorders>
              <w:left w:val="single" w:sz="4" w:space="0" w:color="auto"/>
              <w:right w:val="single" w:sz="4" w:space="0" w:color="auto"/>
            </w:tcBorders>
            <w:noWrap/>
          </w:tcPr>
          <w:p w14:paraId="4687A5AF" w14:textId="79E1A886" w:rsidR="00173884" w:rsidRPr="0077715C" w:rsidRDefault="00173884" w:rsidP="00173884">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Arial"/>
                <w:bCs/>
                <w:color w:val="002060"/>
                <w:sz w:val="20"/>
              </w:rPr>
            </w:pPr>
            <w:r w:rsidRPr="0077715C">
              <w:rPr>
                <w:rFonts w:ascii="Bookman Old Style" w:hAnsi="Bookman Old Style" w:cs="Arial"/>
                <w:bCs/>
                <w:color w:val="002060"/>
                <w:sz w:val="20"/>
              </w:rPr>
              <w:t>ONGOING</w:t>
            </w:r>
          </w:p>
        </w:tc>
        <w:tc>
          <w:tcPr>
            <w:tcW w:w="6132" w:type="dxa"/>
            <w:tcBorders>
              <w:left w:val="single" w:sz="4" w:space="0" w:color="auto"/>
              <w:right w:val="single" w:sz="4" w:space="0" w:color="auto"/>
            </w:tcBorders>
          </w:tcPr>
          <w:p w14:paraId="5CEC0B3B" w14:textId="610B1576" w:rsidR="00173884" w:rsidRPr="0077715C" w:rsidRDefault="00173884" w:rsidP="00173884">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Cs/>
                <w:color w:val="002060"/>
                <w:sz w:val="20"/>
              </w:rPr>
            </w:pPr>
            <w:r w:rsidRPr="0077715C">
              <w:rPr>
                <w:rFonts w:ascii="Bookman Old Style" w:hAnsi="Bookman Old Style" w:cs="Arial"/>
                <w:bCs/>
                <w:color w:val="002060"/>
                <w:sz w:val="20"/>
              </w:rPr>
              <w:t>List of Internal Complaints Committee members available and Displayed in the notice board.</w:t>
            </w:r>
          </w:p>
        </w:tc>
      </w:tr>
    </w:tbl>
    <w:tbl>
      <w:tblPr>
        <w:tblStyle w:val="MediumShading1-Accent3"/>
        <w:tblpPr w:leftFromText="180" w:rightFromText="180" w:vertAnchor="text" w:horzAnchor="margin" w:tblpXSpec="center" w:tblpY="34"/>
        <w:tblW w:w="10206" w:type="dxa"/>
        <w:tblBorders>
          <w:top w:val="single" w:sz="12" w:space="0" w:color="0D0D0D" w:themeColor="text1" w:themeTint="F2"/>
          <w:left w:val="single" w:sz="12" w:space="0" w:color="0D0D0D" w:themeColor="text1" w:themeTint="F2"/>
          <w:bottom w:val="single" w:sz="12" w:space="0" w:color="0D0D0D" w:themeColor="text1" w:themeTint="F2"/>
          <w:right w:val="single" w:sz="12" w:space="0" w:color="0D0D0D" w:themeColor="text1" w:themeTint="F2"/>
          <w:insideH w:val="single" w:sz="12" w:space="0" w:color="0D0D0D" w:themeColor="text1" w:themeTint="F2"/>
          <w:insideV w:val="single" w:sz="12" w:space="0" w:color="0D0D0D" w:themeColor="text1" w:themeTint="F2"/>
        </w:tblBorders>
        <w:tblLook w:val="04A0" w:firstRow="1" w:lastRow="0" w:firstColumn="1" w:lastColumn="0" w:noHBand="0" w:noVBand="1"/>
      </w:tblPr>
      <w:tblGrid>
        <w:gridCol w:w="2693"/>
        <w:gridCol w:w="2126"/>
        <w:gridCol w:w="5387"/>
      </w:tblGrid>
      <w:tr w:rsidR="00173884" w:rsidRPr="0077715C" w14:paraId="1D3807BA" w14:textId="77777777" w:rsidTr="00173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gridSpan w:val="3"/>
            <w:tcBorders>
              <w:bottom w:val="single" w:sz="4" w:space="0" w:color="auto"/>
            </w:tcBorders>
          </w:tcPr>
          <w:p w14:paraId="6C6C990A" w14:textId="628AD82F" w:rsidR="00173884" w:rsidRPr="0077715C" w:rsidRDefault="00173884" w:rsidP="003B1213">
            <w:pPr>
              <w:tabs>
                <w:tab w:val="left" w:pos="1800"/>
              </w:tabs>
              <w:ind w:left="-476" w:firstLine="476"/>
              <w:jc w:val="center"/>
              <w:rPr>
                <w:rFonts w:ascii="Bookman Old Style" w:hAnsi="Bookman Old Style"/>
                <w:b w:val="0"/>
                <w:color w:val="000000" w:themeColor="text1"/>
                <w:sz w:val="24"/>
                <w:szCs w:val="24"/>
              </w:rPr>
            </w:pPr>
            <w:r w:rsidRPr="0077715C">
              <w:rPr>
                <w:rFonts w:ascii="Bookman Old Style" w:hAnsi="Bookman Old Style"/>
                <w:b w:val="0"/>
                <w:color w:val="000000" w:themeColor="text1"/>
                <w:sz w:val="24"/>
                <w:szCs w:val="24"/>
              </w:rPr>
              <w:t>DUE DATE FOR FILLING OF RETURNS – 31.1</w:t>
            </w:r>
            <w:r>
              <w:rPr>
                <w:rFonts w:ascii="Bookman Old Style" w:hAnsi="Bookman Old Style"/>
                <w:b w:val="0"/>
                <w:color w:val="000000" w:themeColor="text1"/>
                <w:sz w:val="24"/>
                <w:szCs w:val="24"/>
              </w:rPr>
              <w:t>1</w:t>
            </w:r>
            <w:r w:rsidRPr="0077715C">
              <w:rPr>
                <w:rFonts w:ascii="Bookman Old Style" w:hAnsi="Bookman Old Style"/>
                <w:b w:val="0"/>
                <w:color w:val="000000" w:themeColor="text1"/>
                <w:sz w:val="24"/>
                <w:szCs w:val="24"/>
              </w:rPr>
              <w:t>.2017</w:t>
            </w:r>
          </w:p>
        </w:tc>
      </w:tr>
      <w:tr w:rsidR="00173884" w:rsidRPr="0077715C" w14:paraId="194C31D6" w14:textId="77777777" w:rsidTr="00173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tcPr>
          <w:p w14:paraId="098D1E0D" w14:textId="77777777" w:rsidR="00173884" w:rsidRPr="0077715C" w:rsidRDefault="00173884" w:rsidP="003B1213">
            <w:pPr>
              <w:tabs>
                <w:tab w:val="left" w:pos="1800"/>
              </w:tabs>
              <w:rPr>
                <w:rFonts w:ascii="Bookman Old Style" w:hAnsi="Bookman Old Style"/>
                <w:sz w:val="24"/>
                <w:szCs w:val="24"/>
              </w:rPr>
            </w:pPr>
            <w:r w:rsidRPr="0077715C">
              <w:rPr>
                <w:rFonts w:ascii="Bookman Old Style" w:hAnsi="Bookman Old Style"/>
                <w:sz w:val="24"/>
                <w:szCs w:val="24"/>
              </w:rPr>
              <w:t>ACT</w:t>
            </w:r>
          </w:p>
        </w:tc>
        <w:tc>
          <w:tcPr>
            <w:tcW w:w="2126" w:type="dxa"/>
            <w:tcBorders>
              <w:top w:val="single" w:sz="4" w:space="0" w:color="auto"/>
              <w:left w:val="single" w:sz="4" w:space="0" w:color="auto"/>
              <w:bottom w:val="single" w:sz="4" w:space="0" w:color="auto"/>
              <w:right w:val="single" w:sz="4" w:space="0" w:color="auto"/>
            </w:tcBorders>
          </w:tcPr>
          <w:p w14:paraId="05C68409" w14:textId="77777777" w:rsidR="00173884" w:rsidRPr="0077715C" w:rsidRDefault="00173884" w:rsidP="003B1213">
            <w:pPr>
              <w:tabs>
                <w:tab w:val="left" w:pos="180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77715C">
              <w:rPr>
                <w:rFonts w:ascii="Bookman Old Style" w:hAnsi="Bookman Old Style"/>
                <w:sz w:val="24"/>
                <w:szCs w:val="24"/>
              </w:rPr>
              <w:t>FREQUENCY</w:t>
            </w:r>
          </w:p>
        </w:tc>
        <w:tc>
          <w:tcPr>
            <w:tcW w:w="5387" w:type="dxa"/>
            <w:tcBorders>
              <w:top w:val="single" w:sz="4" w:space="0" w:color="auto"/>
              <w:left w:val="single" w:sz="4" w:space="0" w:color="auto"/>
              <w:bottom w:val="single" w:sz="4" w:space="0" w:color="auto"/>
              <w:right w:val="single" w:sz="4" w:space="0" w:color="auto"/>
            </w:tcBorders>
          </w:tcPr>
          <w:p w14:paraId="2BC4004C" w14:textId="77777777" w:rsidR="00173884" w:rsidRPr="0077715C" w:rsidRDefault="00173884" w:rsidP="003B1213">
            <w:pPr>
              <w:tabs>
                <w:tab w:val="left" w:pos="1800"/>
              </w:tabs>
              <w:cnfStyle w:val="000000100000" w:firstRow="0" w:lastRow="0" w:firstColumn="0" w:lastColumn="0" w:oddVBand="0" w:evenVBand="0" w:oddHBand="1" w:evenHBand="0" w:firstRowFirstColumn="0" w:firstRowLastColumn="0" w:lastRowFirstColumn="0" w:lastRowLastColumn="0"/>
              <w:rPr>
                <w:rFonts w:ascii="Bookman Old Style" w:hAnsi="Bookman Old Style"/>
                <w:sz w:val="24"/>
                <w:szCs w:val="24"/>
              </w:rPr>
            </w:pPr>
            <w:r w:rsidRPr="0077715C">
              <w:rPr>
                <w:rFonts w:ascii="Bookman Old Style" w:hAnsi="Bookman Old Style"/>
                <w:sz w:val="24"/>
                <w:szCs w:val="24"/>
              </w:rPr>
              <w:t>DETAILS</w:t>
            </w:r>
          </w:p>
        </w:tc>
      </w:tr>
      <w:tr w:rsidR="00173884" w:rsidRPr="0077715C" w14:paraId="20C95864" w14:textId="77777777" w:rsidTr="00173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tcPr>
          <w:p w14:paraId="1B20AA7F" w14:textId="77777777" w:rsidR="00173884" w:rsidRPr="0077715C" w:rsidRDefault="00173884" w:rsidP="003B1213">
            <w:pPr>
              <w:jc w:val="center"/>
              <w:rPr>
                <w:rFonts w:ascii="Bookman Old Style" w:hAnsi="Bookman Old Style" w:cs="Arial"/>
                <w:b w:val="0"/>
                <w:bCs w:val="0"/>
                <w:color w:val="002060"/>
                <w:sz w:val="20"/>
              </w:rPr>
            </w:pPr>
            <w:r w:rsidRPr="0077715C">
              <w:rPr>
                <w:rFonts w:ascii="Bookman Old Style" w:hAnsi="Bookman Old Style" w:cs="Arial"/>
                <w:b w:val="0"/>
                <w:bCs w:val="0"/>
                <w:color w:val="002060"/>
                <w:sz w:val="20"/>
              </w:rPr>
              <w:t>S &amp; E Act</w:t>
            </w:r>
          </w:p>
        </w:tc>
        <w:tc>
          <w:tcPr>
            <w:tcW w:w="2126" w:type="dxa"/>
            <w:tcBorders>
              <w:top w:val="single" w:sz="4" w:space="0" w:color="auto"/>
              <w:left w:val="single" w:sz="4" w:space="0" w:color="auto"/>
              <w:bottom w:val="single" w:sz="4" w:space="0" w:color="auto"/>
              <w:right w:val="single" w:sz="4" w:space="0" w:color="auto"/>
            </w:tcBorders>
          </w:tcPr>
          <w:p w14:paraId="4F39961D" w14:textId="77777777" w:rsidR="00173884" w:rsidRPr="0077715C" w:rsidRDefault="00173884" w:rsidP="003B1213">
            <w:pPr>
              <w:tabs>
                <w:tab w:val="left" w:pos="1800"/>
              </w:tabs>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s="Arial"/>
                <w:b/>
                <w:bCs/>
                <w:color w:val="002060"/>
                <w:sz w:val="20"/>
              </w:rPr>
            </w:pPr>
            <w:r w:rsidRPr="0077715C">
              <w:rPr>
                <w:rFonts w:ascii="Bookman Old Style" w:hAnsi="Bookman Old Style" w:cs="Arial"/>
                <w:b/>
                <w:bCs/>
                <w:color w:val="002060"/>
                <w:sz w:val="20"/>
              </w:rPr>
              <w:t>Monthly</w:t>
            </w:r>
          </w:p>
        </w:tc>
        <w:tc>
          <w:tcPr>
            <w:tcW w:w="5387" w:type="dxa"/>
            <w:tcBorders>
              <w:top w:val="single" w:sz="4" w:space="0" w:color="auto"/>
              <w:left w:val="single" w:sz="4" w:space="0" w:color="auto"/>
              <w:bottom w:val="single" w:sz="4" w:space="0" w:color="auto"/>
              <w:right w:val="single" w:sz="4" w:space="0" w:color="auto"/>
            </w:tcBorders>
          </w:tcPr>
          <w:p w14:paraId="6F40B76A" w14:textId="77777777" w:rsidR="00173884" w:rsidRPr="0077715C" w:rsidRDefault="00173884" w:rsidP="003B1213">
            <w:pPr>
              <w:tabs>
                <w:tab w:val="left" w:pos="1800"/>
              </w:tabs>
              <w:jc w:val="center"/>
              <w:cnfStyle w:val="000000010000" w:firstRow="0" w:lastRow="0" w:firstColumn="0" w:lastColumn="0" w:oddVBand="0" w:evenVBand="0" w:oddHBand="0" w:evenHBand="1" w:firstRowFirstColumn="0" w:firstRowLastColumn="0" w:lastRowFirstColumn="0" w:lastRowLastColumn="0"/>
              <w:rPr>
                <w:rFonts w:ascii="Bookman Old Style" w:hAnsi="Bookman Old Style" w:cs="Arial"/>
                <w:b/>
                <w:bCs/>
                <w:color w:val="002060"/>
                <w:sz w:val="20"/>
              </w:rPr>
            </w:pPr>
            <w:r w:rsidRPr="0077715C">
              <w:rPr>
                <w:rFonts w:ascii="Bookman Old Style" w:hAnsi="Bookman Old Style" w:cs="Arial"/>
                <w:b/>
                <w:bCs/>
                <w:color w:val="002060"/>
                <w:sz w:val="20"/>
              </w:rPr>
              <w:t>Copy of Form -S - for addition and deletion for the month to be send to the office of the Assistant Inspector of Labour and Inspector of Labour</w:t>
            </w:r>
          </w:p>
        </w:tc>
      </w:tr>
    </w:tbl>
    <w:p w14:paraId="4F315D7F" w14:textId="4F6E5F31" w:rsidR="006D3D46" w:rsidRDefault="006D3D46"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5846BE61" w14:textId="32DF9AAC" w:rsidR="00173884" w:rsidRDefault="00173884"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6D649D47" w14:textId="4D4C6A62" w:rsidR="00173884" w:rsidRDefault="00173884"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0799FFE8" w14:textId="2D0E6CC3" w:rsidR="00173884" w:rsidRDefault="00173884"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1D6F4757" w14:textId="77777777" w:rsidR="00B511FB" w:rsidRDefault="00B511FB"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p>
    <w:p w14:paraId="15D7D7FF" w14:textId="77777777" w:rsidR="00173884" w:rsidRPr="0077715C" w:rsidRDefault="00173884" w:rsidP="00173884">
      <w:pPr>
        <w:spacing w:line="240" w:lineRule="auto"/>
        <w:ind w:left="-360" w:firstLine="360"/>
        <w:rPr>
          <w:rFonts w:ascii="Bookman Old Style" w:eastAsia="Times New Roman" w:hAnsi="Bookman Old Style" w:cs="Times New Roman"/>
          <w:b/>
          <w:i/>
          <w:sz w:val="24"/>
          <w:szCs w:val="24"/>
          <w:u w:val="single"/>
        </w:rPr>
      </w:pPr>
      <w:r w:rsidRPr="0077715C">
        <w:rPr>
          <w:rFonts w:ascii="Bookman Old Style" w:eastAsia="Times New Roman" w:hAnsi="Bookman Old Style" w:cs="Times New Roman"/>
          <w:b/>
          <w:i/>
          <w:sz w:val="24"/>
          <w:szCs w:val="24"/>
          <w:u w:val="single"/>
        </w:rPr>
        <w:lastRenderedPageBreak/>
        <w:t>Disclaimer</w:t>
      </w:r>
    </w:p>
    <w:p w14:paraId="14861048" w14:textId="77777777" w:rsidR="00173884" w:rsidRPr="0077715C" w:rsidRDefault="00173884" w:rsidP="00173884">
      <w:pPr>
        <w:rPr>
          <w:rFonts w:ascii="Bookman Old Style" w:eastAsia="Times New Roman" w:hAnsi="Bookman Old Style" w:cs="Times New Roman"/>
          <w:i/>
        </w:rPr>
      </w:pPr>
      <w:r w:rsidRPr="0077715C">
        <w:rPr>
          <w:rFonts w:ascii="Bookman Old Style" w:eastAsia="Times New Roman" w:hAnsi="Bookman Old Style" w:cs="Times New Roman"/>
          <w:i/>
          <w:sz w:val="24"/>
          <w:szCs w:val="24"/>
        </w:rPr>
        <w:t xml:space="preserve">You are receiving this communiqué either because you have interacted with us on business or because </w:t>
      </w:r>
      <w:proofErr w:type="gramStart"/>
      <w:r w:rsidRPr="0077715C">
        <w:rPr>
          <w:rFonts w:ascii="Bookman Old Style" w:eastAsia="Times New Roman" w:hAnsi="Bookman Old Style" w:cs="Times New Roman"/>
          <w:i/>
          <w:sz w:val="24"/>
          <w:szCs w:val="24"/>
        </w:rPr>
        <w:t>you’re</w:t>
      </w:r>
      <w:proofErr w:type="gramEnd"/>
      <w:r w:rsidRPr="0077715C">
        <w:rPr>
          <w:rFonts w:ascii="Bookman Old Style" w:eastAsia="Times New Roman" w:hAnsi="Bookman Old Style" w:cs="Times New Roman"/>
          <w:i/>
          <w:sz w:val="24"/>
          <w:szCs w:val="24"/>
        </w:rPr>
        <w:t xml:space="preserve"> usual contact with us thinks you may find this interesting. This is for private circulation only and a compilation of already published relevant material for the ease of use and remembrance. This is not an advertisement or any form of solicitation. If you do not wish to receive this newsletter, please just reply ‘Unsubscribe’</w:t>
      </w:r>
      <w:r w:rsidRPr="0077715C">
        <w:rPr>
          <w:rFonts w:ascii="Bookman Old Style" w:eastAsia="Times New Roman" w:hAnsi="Bookman Old Style" w:cs="Times New Roman"/>
          <w:i/>
        </w:rPr>
        <w:t>.</w:t>
      </w:r>
    </w:p>
    <w:p w14:paraId="43BF4B6B" w14:textId="395E7A7C" w:rsidR="00173884" w:rsidRDefault="00173884" w:rsidP="00853304">
      <w:pPr>
        <w:pStyle w:val="NormalWeb"/>
        <w:spacing w:before="0" w:beforeAutospacing="0" w:after="200" w:afterAutospacing="0"/>
        <w:jc w:val="both"/>
        <w:rPr>
          <w:rFonts w:ascii="Bookman Old Style" w:hAnsi="Bookman Old Style" w:cs="Calibri"/>
          <w:bCs/>
          <w:i/>
          <w:color w:val="000000"/>
          <w:sz w:val="26"/>
          <w:szCs w:val="26"/>
          <w:lang w:val="en-US" w:eastAsia="en-US"/>
        </w:rPr>
      </w:pPr>
      <w:r w:rsidRPr="00173884">
        <w:rPr>
          <w:rFonts w:ascii="Bookman Old Style" w:hAnsi="Bookman Old Style"/>
          <w:noProof/>
        </w:rPr>
        <w:drawing>
          <wp:inline distT="0" distB="0" distL="0" distR="0" wp14:anchorId="5FBB2EF6" wp14:editId="5BDD8C99">
            <wp:extent cx="4010025" cy="2447925"/>
            <wp:effectExtent l="0" t="0" r="0" b="0"/>
            <wp:docPr id="37" name="Picture 37"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s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0025" cy="2447925"/>
                    </a:xfrm>
                    <a:prstGeom prst="rect">
                      <a:avLst/>
                    </a:prstGeom>
                    <a:noFill/>
                    <a:ln>
                      <a:noFill/>
                    </a:ln>
                  </pic:spPr>
                </pic:pic>
              </a:graphicData>
            </a:graphic>
          </wp:inline>
        </w:drawing>
      </w:r>
    </w:p>
    <w:p w14:paraId="67A2B520" w14:textId="6BED6217" w:rsidR="004C27A0" w:rsidRDefault="006E68F1" w:rsidP="004C27A0">
      <w:pPr>
        <w:tabs>
          <w:tab w:val="left" w:pos="2595"/>
        </w:tabs>
        <w:spacing w:after="100" w:afterAutospacing="1" w:line="240" w:lineRule="auto"/>
        <w:jc w:val="center"/>
        <w:rPr>
          <w:rFonts w:ascii="Bookman Old Style" w:hAnsi="Bookman Old Style"/>
          <w:b/>
          <w:bCs/>
          <w:color w:val="7030A0"/>
          <w:sz w:val="32"/>
          <w:szCs w:val="32"/>
        </w:rPr>
      </w:pPr>
      <w:r>
        <w:rPr>
          <w:noProof/>
        </w:rPr>
        <w:pict w14:anchorId="65942AF3">
          <v:roundrect id="Rectangle: Rounded Corners 20" o:spid="_x0000_s1173" style="position:absolute;left:0;text-align:left;margin-left:170.2pt;margin-top:707.8pt;width:408.75pt;height:71.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" fillcolor="white [3201]" strokecolor="#7d41e9" strokeweight="5pt">
            <v:fill opacity="52428f"/>
            <v:stroke linestyle="thickThin"/>
            <v:textbox>
              <w:txbxContent>
                <w:p w14:paraId="6AA411C4" w14:textId="77777777" w:rsidR="003B1213" w:rsidRDefault="003B1213"/>
              </w:txbxContent>
            </v:textbox>
            <w10:wrap anchorx="margin"/>
          </v:roundrect>
        </w:pict>
      </w:r>
      <w:r w:rsidR="004C27A0" w:rsidRPr="004C27A0">
        <w:rPr>
          <w:rFonts w:ascii="Bookman Old Style" w:hAnsi="Bookman Old Style"/>
          <w:b/>
          <w:bCs/>
          <w:color w:val="7030A0"/>
          <w:sz w:val="32"/>
          <w:szCs w:val="32"/>
        </w:rPr>
        <w:t xml:space="preserve"> </w:t>
      </w:r>
    </w:p>
    <w:p w14:paraId="680B688F" w14:textId="05C2FECE" w:rsidR="004C27A0" w:rsidRPr="0034029C" w:rsidRDefault="004C27A0" w:rsidP="004C27A0">
      <w:pPr>
        <w:tabs>
          <w:tab w:val="left" w:pos="2595"/>
        </w:tabs>
        <w:spacing w:after="100" w:afterAutospacing="1" w:line="240" w:lineRule="auto"/>
        <w:ind w:left="5760"/>
        <w:rPr>
          <w:rFonts w:ascii="Bookman Old Style" w:hAnsi="Bookman Old Style"/>
          <w:color w:val="7030A0"/>
          <w:sz w:val="32"/>
          <w:szCs w:val="32"/>
        </w:rPr>
      </w:pPr>
      <w:r w:rsidRPr="0034029C">
        <w:rPr>
          <w:rFonts w:ascii="Bookman Old Style" w:hAnsi="Bookman Old Style"/>
          <w:b/>
          <w:bCs/>
          <w:color w:val="7030A0"/>
          <w:sz w:val="32"/>
          <w:szCs w:val="32"/>
        </w:rPr>
        <w:t>V &amp; M ASSOCIATES</w:t>
      </w:r>
    </w:p>
    <w:p w14:paraId="1E48BE32" w14:textId="6BF690B3" w:rsidR="004C27A0" w:rsidRPr="0034029C" w:rsidRDefault="004C27A0" w:rsidP="004C27A0">
      <w:pPr>
        <w:tabs>
          <w:tab w:val="left" w:pos="2595"/>
        </w:tabs>
        <w:spacing w:after="100" w:afterAutospacing="1" w:line="240" w:lineRule="auto"/>
        <w:ind w:left="5760"/>
        <w:rPr>
          <w:rFonts w:ascii="Bookman Old Style" w:hAnsi="Bookman Old Style"/>
          <w:color w:val="7030A0"/>
        </w:rPr>
      </w:pPr>
      <w:r>
        <w:rPr>
          <w:noProof/>
        </w:rPr>
        <w:drawing>
          <wp:anchor distT="0" distB="0" distL="114300" distR="114300" simplePos="0" relativeHeight="251653632" behindDoc="0" locked="0" layoutInCell="1" allowOverlap="1" wp14:anchorId="2CE52AC7" wp14:editId="5D67A2F8">
            <wp:simplePos x="0" y="0"/>
            <wp:positionH relativeFrom="column">
              <wp:posOffset>161925</wp:posOffset>
            </wp:positionH>
            <wp:positionV relativeFrom="paragraph">
              <wp:posOffset>5080</wp:posOffset>
            </wp:positionV>
            <wp:extent cx="1657350" cy="100965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7350" cy="1009650"/>
                    </a:xfrm>
                    <a:prstGeom prst="rect">
                      <a:avLst/>
                    </a:prstGeom>
                    <a:noFill/>
                    <a:ln w="9525">
                      <a:noFill/>
                      <a:miter lim="800000"/>
                      <a:headEnd/>
                      <a:tailEnd/>
                    </a:ln>
                  </pic:spPr>
                </pic:pic>
              </a:graphicData>
            </a:graphic>
          </wp:anchor>
        </w:drawing>
      </w:r>
      <w:r w:rsidRPr="0034029C">
        <w:rPr>
          <w:rFonts w:ascii="Bookman Old Style" w:hAnsi="Bookman Old Style"/>
          <w:b/>
          <w:bCs/>
          <w:color w:val="7030A0"/>
          <w:sz w:val="32"/>
          <w:szCs w:val="32"/>
        </w:rPr>
        <w:t xml:space="preserve">(Advocates &amp; </w:t>
      </w:r>
      <w:proofErr w:type="gramStart"/>
      <w:r w:rsidRPr="0034029C">
        <w:rPr>
          <w:rFonts w:ascii="Bookman Old Style" w:hAnsi="Bookman Old Style"/>
          <w:b/>
          <w:bCs/>
          <w:color w:val="7030A0"/>
          <w:sz w:val="32"/>
          <w:szCs w:val="32"/>
        </w:rPr>
        <w:t>Solicitors)</w:t>
      </w:r>
      <w:r>
        <w:rPr>
          <w:rFonts w:ascii="Bookman Old Style" w:hAnsi="Bookman Old Style"/>
          <w:b/>
          <w:bCs/>
          <w:color w:val="7030A0"/>
        </w:rPr>
        <w:t xml:space="preserve">   </w:t>
      </w:r>
      <w:proofErr w:type="gramEnd"/>
      <w:r w:rsidRPr="0034029C">
        <w:rPr>
          <w:rFonts w:ascii="Bookman Old Style" w:hAnsi="Bookman Old Style"/>
          <w:b/>
          <w:bCs/>
          <w:color w:val="7030A0"/>
        </w:rPr>
        <w:t>NEW NO.13, OLD NO.7, FIRST FLOOR,4</w:t>
      </w:r>
      <w:r w:rsidRPr="0034029C">
        <w:rPr>
          <w:rFonts w:ascii="Bookman Old Style" w:hAnsi="Bookman Old Style"/>
          <w:b/>
          <w:bCs/>
          <w:color w:val="7030A0"/>
          <w:vertAlign w:val="superscript"/>
        </w:rPr>
        <w:t>TH</w:t>
      </w:r>
      <w:r w:rsidRPr="0034029C">
        <w:rPr>
          <w:rFonts w:ascii="Bookman Old Style" w:hAnsi="Bookman Old Style"/>
          <w:b/>
          <w:bCs/>
          <w:color w:val="7030A0"/>
        </w:rPr>
        <w:t xml:space="preserve"> MAIN ROAD, OFFICERS COLONY,ADAMPAKKAM, CHENNAI 600 088PHONE: 044 – 4353 6455</w:t>
      </w:r>
      <w:r>
        <w:rPr>
          <w:rFonts w:ascii="Bookman Old Style" w:hAnsi="Bookman Old Style"/>
          <w:b/>
          <w:bCs/>
          <w:color w:val="7030A0"/>
        </w:rPr>
        <w:t xml:space="preserve">       </w:t>
      </w:r>
      <w:proofErr w:type="spellStart"/>
      <w:r w:rsidRPr="0034029C">
        <w:rPr>
          <w:rFonts w:ascii="Bookman Old Style" w:hAnsi="Bookman Old Style"/>
          <w:b/>
          <w:bCs/>
          <w:color w:val="7030A0"/>
        </w:rPr>
        <w:t>E.mail</w:t>
      </w:r>
      <w:proofErr w:type="spellEnd"/>
      <w:r w:rsidRPr="0034029C">
        <w:rPr>
          <w:rFonts w:ascii="Bookman Old Style" w:hAnsi="Bookman Old Style"/>
          <w:b/>
          <w:bCs/>
          <w:color w:val="7030A0"/>
        </w:rPr>
        <w:t>:  madhavs@vmlegalassociates.com</w:t>
      </w:r>
    </w:p>
    <w:p w14:paraId="3E0DE1A1" w14:textId="2A98FDAF" w:rsidR="00173884" w:rsidRDefault="004C27A0" w:rsidP="004C27A0">
      <w:pPr>
        <w:pStyle w:val="NormalWeb"/>
        <w:spacing w:before="0" w:beforeAutospacing="0" w:after="200" w:afterAutospacing="0"/>
        <w:rPr>
          <w:rFonts w:ascii="Bookman Old Style" w:hAnsi="Bookman Old Style"/>
          <w:b/>
          <w:bCs/>
          <w:color w:val="7030A0"/>
        </w:rPr>
      </w:pPr>
      <w:r>
        <w:rPr>
          <w:rFonts w:ascii="Bookman Old Style" w:hAnsi="Bookman Old Style"/>
          <w:b/>
          <w:bCs/>
          <w:color w:val="7030A0"/>
        </w:rPr>
        <w:t xml:space="preserve"> </w:t>
      </w:r>
      <w:hyperlink r:id="rId47" w:history="1">
        <w:r w:rsidR="00B511FB" w:rsidRPr="002206A3">
          <w:rPr>
            <w:rStyle w:val="Hyperlink"/>
            <w:rFonts w:ascii="Bookman Old Style" w:hAnsi="Bookman Old Style"/>
            <w:b/>
            <w:bCs/>
          </w:rPr>
          <w:t>www.vmlegalassociates.com</w:t>
        </w:r>
      </w:hyperlink>
    </w:p>
    <w:p w14:paraId="2FE55ED7" w14:textId="7C7887B3" w:rsidR="00B511FB" w:rsidRDefault="00B511FB" w:rsidP="004C27A0">
      <w:pPr>
        <w:pStyle w:val="NormalWeb"/>
        <w:spacing w:before="0" w:beforeAutospacing="0" w:after="200" w:afterAutospacing="0"/>
        <w:rPr>
          <w:rFonts w:ascii="Bookman Old Style" w:hAnsi="Bookman Old Style" w:cs="Calibri"/>
          <w:bCs/>
          <w:i/>
          <w:color w:val="000000"/>
          <w:sz w:val="26"/>
          <w:szCs w:val="26"/>
          <w:lang w:val="en-US" w:eastAsia="en-US"/>
        </w:rPr>
      </w:pPr>
    </w:p>
    <w:p w14:paraId="36FAD949" w14:textId="622C9D2B" w:rsidR="00B511FB" w:rsidRDefault="00B511FB" w:rsidP="004C27A0">
      <w:pPr>
        <w:pStyle w:val="NormalWeb"/>
        <w:spacing w:before="0" w:beforeAutospacing="0" w:after="200" w:afterAutospacing="0"/>
        <w:rPr>
          <w:rFonts w:ascii="Bookman Old Style" w:hAnsi="Bookman Old Style" w:cs="Calibri"/>
          <w:bCs/>
          <w:i/>
          <w:color w:val="000000"/>
          <w:sz w:val="26"/>
          <w:szCs w:val="26"/>
          <w:lang w:val="en-US" w:eastAsia="en-US"/>
        </w:rPr>
      </w:pPr>
    </w:p>
    <w:p w14:paraId="649664B8" w14:textId="7BFE58B9" w:rsidR="00B511FB" w:rsidRDefault="00B511FB" w:rsidP="004C27A0">
      <w:pPr>
        <w:pStyle w:val="NormalWeb"/>
        <w:spacing w:before="0" w:beforeAutospacing="0" w:after="200" w:afterAutospacing="0"/>
        <w:rPr>
          <w:rFonts w:ascii="Bookman Old Style" w:hAnsi="Bookman Old Style" w:cs="Calibri"/>
          <w:bCs/>
          <w:i/>
          <w:color w:val="000000"/>
          <w:sz w:val="26"/>
          <w:szCs w:val="26"/>
          <w:lang w:val="en-US" w:eastAsia="en-US"/>
        </w:rPr>
      </w:pPr>
    </w:p>
    <w:p w14:paraId="679EA9B1" w14:textId="72C863D8" w:rsidR="00B511FB" w:rsidRDefault="00B511FB" w:rsidP="004C27A0">
      <w:pPr>
        <w:pStyle w:val="NormalWeb"/>
        <w:spacing w:before="0" w:beforeAutospacing="0" w:after="200" w:afterAutospacing="0"/>
        <w:rPr>
          <w:rFonts w:ascii="Bookman Old Style" w:hAnsi="Bookman Old Style" w:cs="Calibri"/>
          <w:bCs/>
          <w:i/>
          <w:color w:val="000000"/>
          <w:sz w:val="26"/>
          <w:szCs w:val="26"/>
          <w:lang w:val="en-US" w:eastAsia="en-US"/>
        </w:rPr>
      </w:pPr>
    </w:p>
    <w:p w14:paraId="0CAB5B98" w14:textId="369CE996" w:rsidR="00B511FB" w:rsidRDefault="00B511FB" w:rsidP="004C27A0">
      <w:pPr>
        <w:pStyle w:val="NormalWeb"/>
        <w:spacing w:before="0" w:beforeAutospacing="0" w:after="200" w:afterAutospacing="0"/>
        <w:rPr>
          <w:rFonts w:ascii="Bookman Old Style" w:hAnsi="Bookman Old Style" w:cs="Calibri"/>
          <w:bCs/>
          <w:i/>
          <w:color w:val="000000"/>
          <w:sz w:val="26"/>
          <w:szCs w:val="26"/>
          <w:lang w:val="en-US" w:eastAsia="en-US"/>
        </w:rPr>
      </w:pPr>
    </w:p>
    <w:p w14:paraId="3CB9F80F" w14:textId="77777777" w:rsidR="00B511FB" w:rsidRPr="00853304" w:rsidRDefault="00B511FB" w:rsidP="004C27A0">
      <w:pPr>
        <w:pStyle w:val="NormalWeb"/>
        <w:spacing w:before="0" w:beforeAutospacing="0" w:after="200" w:afterAutospacing="0"/>
        <w:rPr>
          <w:rFonts w:ascii="Bookman Old Style" w:hAnsi="Bookman Old Style" w:cs="Calibri"/>
          <w:bCs/>
          <w:i/>
          <w:color w:val="000000"/>
          <w:sz w:val="26"/>
          <w:szCs w:val="26"/>
          <w:lang w:val="en-US" w:eastAsia="en-US"/>
        </w:rPr>
      </w:pPr>
    </w:p>
    <w:sectPr w:rsidR="00B511FB" w:rsidRPr="00853304" w:rsidSect="00FF568E">
      <w:headerReference w:type="default" r:id="rId48"/>
      <w:footerReference w:type="default" r:id="rId49"/>
      <w:headerReference w:type="first" r:id="rId50"/>
      <w:footerReference w:type="first" r:id="rId51"/>
      <w:pgSz w:w="11906" w:h="16838"/>
      <w:pgMar w:top="677" w:right="849" w:bottom="568" w:left="900" w:header="706" w:footer="706" w:gutter="0"/>
      <w:pgBorders w:display="notFirstPage" w:offsetFrom="page">
        <w:top w:val="dashDotStroked" w:sz="24" w:space="24" w:color="A50021"/>
        <w:left w:val="dashDotStroked" w:sz="24" w:space="24" w:color="A50021"/>
        <w:bottom w:val="dashDotStroked" w:sz="24" w:space="24" w:color="A50021"/>
        <w:right w:val="dashDotStroked" w:sz="24" w:space="24" w:color="A5002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243D7" w14:textId="77777777" w:rsidR="003B1213" w:rsidRDefault="003B1213" w:rsidP="00854C4F">
      <w:pPr>
        <w:spacing w:after="0" w:line="240" w:lineRule="auto"/>
      </w:pPr>
      <w:r>
        <w:separator/>
      </w:r>
    </w:p>
  </w:endnote>
  <w:endnote w:type="continuationSeparator" w:id="0">
    <w:p w14:paraId="3DA9F899" w14:textId="77777777" w:rsidR="003B1213" w:rsidRDefault="003B1213" w:rsidP="00854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ccord Heavy SF">
    <w:altName w:val="Courier New"/>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3940D" w14:textId="40EC9E87" w:rsidR="003B1213" w:rsidRDefault="003B1213" w:rsidP="002A7900">
    <w:pPr>
      <w:pStyle w:val="Footer"/>
      <w:pBdr>
        <w:top w:val="thinThickSmallGap" w:sz="24" w:space="0" w:color="622423" w:themeColor="accent2" w:themeShade="7F"/>
      </w:pBdr>
      <w:rPr>
        <w:rFonts w:asciiTheme="majorHAnsi" w:hAnsiTheme="majorHAnsi"/>
      </w:rPr>
    </w:pPr>
    <w:r>
      <w:rPr>
        <w:rFonts w:asciiTheme="majorHAnsi" w:hAnsiTheme="majorHAnsi"/>
      </w:rPr>
      <w:t>www.vmlegalassociates.com</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6E68F1" w:rsidRPr="006E68F1">
      <w:rPr>
        <w:rFonts w:asciiTheme="majorHAnsi" w:hAnsiTheme="majorHAnsi"/>
        <w:noProof/>
      </w:rPr>
      <w:t>11</w:t>
    </w:r>
    <w:r>
      <w:rPr>
        <w:rFonts w:asciiTheme="majorHAnsi" w:hAnsiTheme="majorHAnsi"/>
        <w:noProof/>
      </w:rPr>
      <w:fldChar w:fldCharType="end"/>
    </w:r>
  </w:p>
  <w:p w14:paraId="28C3A744" w14:textId="77777777" w:rsidR="003B1213" w:rsidRDefault="003B1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8D36" w14:textId="77777777" w:rsidR="003B1213" w:rsidRDefault="003B1213" w:rsidP="00043582">
    <w:pPr>
      <w:shd w:val="clear" w:color="auto" w:fill="FFFFFF" w:themeFill="background1"/>
      <w:spacing w:after="0" w:line="240" w:lineRule="auto"/>
      <w:jc w:val="center"/>
      <w:rPr>
        <w:rFonts w:ascii="Bookman Old Style" w:hAnsi="Bookman Old Style"/>
        <w:b/>
        <w:bCs/>
        <w:color w:val="984806" w:themeColor="accent6" w:themeShade="80"/>
        <w:sz w:val="28"/>
        <w:szCs w:val="28"/>
      </w:rPr>
    </w:pPr>
  </w:p>
  <w:p w14:paraId="254A3D7D" w14:textId="77777777" w:rsidR="003B1213" w:rsidRDefault="003B1213" w:rsidP="00043582">
    <w:pPr>
      <w:shd w:val="clear" w:color="auto" w:fill="FFFFFF" w:themeFill="background1"/>
      <w:spacing w:after="0" w:line="240" w:lineRule="auto"/>
      <w:jc w:val="center"/>
      <w:rPr>
        <w:rFonts w:ascii="Bookman Old Style" w:hAnsi="Bookman Old Style"/>
        <w:b/>
        <w:bCs/>
        <w:color w:val="984806" w:themeColor="accent6" w:themeShade="80"/>
        <w:sz w:val="28"/>
        <w:szCs w:val="28"/>
      </w:rPr>
    </w:pPr>
  </w:p>
  <w:p w14:paraId="2C25BB54" w14:textId="77777777" w:rsidR="003B1213" w:rsidRDefault="003B1213" w:rsidP="00043582">
    <w:pPr>
      <w:shd w:val="clear" w:color="auto" w:fill="FFFFFF" w:themeFill="background1"/>
      <w:spacing w:after="0" w:line="240" w:lineRule="auto"/>
      <w:jc w:val="center"/>
      <w:rPr>
        <w:rFonts w:ascii="Bookman Old Style" w:hAnsi="Bookman Old Style"/>
        <w:b/>
        <w:bCs/>
        <w:color w:val="984806" w:themeColor="accent6" w:themeShade="80"/>
        <w:sz w:val="28"/>
        <w:szCs w:val="28"/>
      </w:rPr>
    </w:pPr>
  </w:p>
  <w:p w14:paraId="3E9053F7" w14:textId="77777777" w:rsidR="003B1213" w:rsidRDefault="003B1213" w:rsidP="00043582">
    <w:pPr>
      <w:shd w:val="clear" w:color="auto" w:fill="FFFFFF" w:themeFill="background1"/>
      <w:spacing w:after="0" w:line="240" w:lineRule="auto"/>
      <w:jc w:val="center"/>
      <w:rPr>
        <w:rFonts w:ascii="Bookman Old Style" w:hAnsi="Bookman Old Style"/>
        <w:b/>
        <w:bCs/>
        <w:color w:val="984806" w:themeColor="accent6" w:themeShade="80"/>
        <w:sz w:val="28"/>
        <w:szCs w:val="28"/>
      </w:rPr>
    </w:pPr>
  </w:p>
  <w:p w14:paraId="41F20B63" w14:textId="77777777" w:rsidR="003B1213" w:rsidRDefault="003B1213" w:rsidP="00043582">
    <w:pPr>
      <w:shd w:val="clear" w:color="auto" w:fill="FFFFFF" w:themeFill="background1"/>
      <w:spacing w:after="0" w:line="240" w:lineRule="auto"/>
      <w:jc w:val="center"/>
      <w:rPr>
        <w:rFonts w:ascii="Bookman Old Style" w:hAnsi="Bookman Old Style"/>
        <w:b/>
        <w:bCs/>
        <w:color w:val="984806" w:themeColor="accent6" w:themeShade="80"/>
        <w:sz w:val="28"/>
        <w:szCs w:val="28"/>
      </w:rPr>
    </w:pPr>
  </w:p>
  <w:p w14:paraId="7DABBAF0" w14:textId="77777777" w:rsidR="003B1213" w:rsidRDefault="003B1213" w:rsidP="00043582">
    <w:pPr>
      <w:shd w:val="clear" w:color="auto" w:fill="FFFFFF" w:themeFill="background1"/>
      <w:spacing w:after="0" w:line="240" w:lineRule="auto"/>
      <w:jc w:val="center"/>
      <w:rPr>
        <w:rFonts w:ascii="Bookman Old Style" w:hAnsi="Bookman Old Style"/>
        <w:b/>
        <w:bCs/>
        <w:color w:val="632423" w:themeColor="accent2" w:themeShade="80"/>
        <w:sz w:val="28"/>
        <w:szCs w:val="28"/>
      </w:rPr>
    </w:pPr>
  </w:p>
  <w:p w14:paraId="402F918F" w14:textId="77777777" w:rsidR="003B1213" w:rsidRDefault="003B1213" w:rsidP="00043582">
    <w:pPr>
      <w:shd w:val="clear" w:color="auto" w:fill="FFFFFF" w:themeFill="background1"/>
      <w:spacing w:after="0" w:line="240" w:lineRule="auto"/>
      <w:jc w:val="center"/>
      <w:rPr>
        <w:rFonts w:ascii="Bookman Old Style" w:hAnsi="Bookman Old Style"/>
        <w:b/>
        <w:bCs/>
        <w:color w:val="632423" w:themeColor="accent2" w:themeShade="80"/>
        <w:sz w:val="28"/>
        <w:szCs w:val="28"/>
      </w:rPr>
    </w:pPr>
  </w:p>
  <w:p w14:paraId="7BEFE4E6" w14:textId="77777777" w:rsidR="003B1213" w:rsidRDefault="003B1213" w:rsidP="00043582">
    <w:pPr>
      <w:shd w:val="clear" w:color="auto" w:fill="FFFFFF" w:themeFill="background1"/>
      <w:spacing w:after="0" w:line="240" w:lineRule="auto"/>
      <w:jc w:val="center"/>
      <w:rPr>
        <w:rFonts w:ascii="Bookman Old Style" w:hAnsi="Bookman Old Style"/>
        <w:b/>
        <w:bCs/>
        <w:color w:val="632423" w:themeColor="accent2" w:themeShade="80"/>
        <w:sz w:val="28"/>
        <w:szCs w:val="28"/>
      </w:rPr>
    </w:pPr>
  </w:p>
  <w:p w14:paraId="3D2D5679" w14:textId="77777777" w:rsidR="003B1213" w:rsidRPr="00834604" w:rsidRDefault="003B1213" w:rsidP="00043582">
    <w:pPr>
      <w:shd w:val="clear" w:color="auto" w:fill="FFFFFF" w:themeFill="background1"/>
      <w:spacing w:after="0" w:line="240" w:lineRule="auto"/>
      <w:jc w:val="center"/>
      <w:rPr>
        <w:rFonts w:ascii="Bookman Old Style" w:hAnsi="Bookman Old Style"/>
        <w:b/>
        <w:bCs/>
        <w:color w:val="632423" w:themeColor="accent2" w:themeShade="80"/>
        <w:sz w:val="28"/>
        <w:szCs w:val="28"/>
      </w:rPr>
    </w:pPr>
    <w:r w:rsidRPr="00834604">
      <w:rPr>
        <w:rFonts w:ascii="Bookman Old Style" w:hAnsi="Bookman Old Style"/>
        <w:b/>
        <w:bCs/>
        <w:color w:val="632423" w:themeColor="accent2" w:themeShade="80"/>
        <w:sz w:val="28"/>
        <w:szCs w:val="28"/>
      </w:rPr>
      <w:t xml:space="preserve">No: 13, Old. No 7, First Floor, 4th Main Road, Officers Colony, </w:t>
    </w:r>
    <w:proofErr w:type="spellStart"/>
    <w:r w:rsidRPr="00834604">
      <w:rPr>
        <w:rFonts w:ascii="Bookman Old Style" w:hAnsi="Bookman Old Style"/>
        <w:b/>
        <w:bCs/>
        <w:color w:val="632423" w:themeColor="accent2" w:themeShade="80"/>
        <w:sz w:val="28"/>
        <w:szCs w:val="28"/>
      </w:rPr>
      <w:t>Adampakkam</w:t>
    </w:r>
    <w:proofErr w:type="spellEnd"/>
    <w:r w:rsidRPr="00834604">
      <w:rPr>
        <w:rFonts w:ascii="Bookman Old Style" w:hAnsi="Bookman Old Style"/>
        <w:b/>
        <w:bCs/>
        <w:color w:val="632423" w:themeColor="accent2" w:themeShade="80"/>
        <w:sz w:val="28"/>
        <w:szCs w:val="28"/>
      </w:rPr>
      <w:t>, Chennai – 600 008, www.vmlegalassociates.com</w:t>
    </w:r>
  </w:p>
  <w:p w14:paraId="0F5B30CF" w14:textId="77777777" w:rsidR="003B1213" w:rsidRPr="00043582" w:rsidRDefault="003B1213">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6DD15" w14:textId="77777777" w:rsidR="003B1213" w:rsidRDefault="003B1213" w:rsidP="00854C4F">
      <w:pPr>
        <w:spacing w:after="0" w:line="240" w:lineRule="auto"/>
      </w:pPr>
      <w:r>
        <w:separator/>
      </w:r>
    </w:p>
  </w:footnote>
  <w:footnote w:type="continuationSeparator" w:id="0">
    <w:p w14:paraId="28FBDF6D" w14:textId="77777777" w:rsidR="003B1213" w:rsidRDefault="003B1213" w:rsidP="00854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8F252" w14:textId="32DA1FBE" w:rsidR="003B1213" w:rsidRPr="00F765AE" w:rsidRDefault="003B1213">
    <w:pPr>
      <w:pStyle w:val="Header"/>
      <w:rPr>
        <w:rFonts w:ascii="Castellar" w:hAnsi="Castellar"/>
        <w:b/>
        <w:color w:val="660066"/>
      </w:rPr>
    </w:pPr>
    <w:r w:rsidRPr="00F765AE">
      <w:rPr>
        <w:rFonts w:ascii="Castellar" w:hAnsi="Castellar"/>
        <w:b/>
        <w:color w:val="660066"/>
      </w:rPr>
      <w:t xml:space="preserve">NEWS LETTER – </w:t>
    </w:r>
    <w:r>
      <w:rPr>
        <w:rFonts w:ascii="Castellar" w:hAnsi="Castellar"/>
        <w:b/>
        <w:color w:val="660066"/>
      </w:rPr>
      <w:t>NOVEMBER</w:t>
    </w:r>
    <w:r w:rsidRPr="00F765AE">
      <w:rPr>
        <w:rFonts w:ascii="Castellar" w:hAnsi="Castellar"/>
        <w:b/>
        <w:color w:val="660066"/>
      </w:rPr>
      <w:t xml:space="preserve"> 201</w:t>
    </w:r>
    <w:r>
      <w:rPr>
        <w:rFonts w:ascii="Castellar" w:hAnsi="Castellar"/>
        <w:b/>
        <w:color w:val="660066"/>
      </w:rPr>
      <w:t>7</w:t>
    </w:r>
    <w:r w:rsidRPr="00F765AE">
      <w:rPr>
        <w:rFonts w:ascii="Castellar" w:hAnsi="Castellar"/>
        <w:b/>
        <w:color w:val="660066"/>
      </w:rPr>
      <w:t xml:space="preserve">                           </w:t>
    </w:r>
    <w:r>
      <w:rPr>
        <w:rFonts w:ascii="Castellar" w:hAnsi="Castellar"/>
        <w:b/>
        <w:color w:val="660066"/>
      </w:rPr>
      <w:t xml:space="preserve">            VOLUME – 4 </w:t>
    </w:r>
    <w:proofErr w:type="gramStart"/>
    <w:r>
      <w:rPr>
        <w:rFonts w:ascii="Castellar" w:hAnsi="Castellar"/>
        <w:b/>
        <w:color w:val="660066"/>
      </w:rPr>
      <w:t>ISSUE</w:t>
    </w:r>
    <w:proofErr w:type="gramEnd"/>
    <w:r>
      <w:rPr>
        <w:rFonts w:ascii="Castellar" w:hAnsi="Castellar"/>
        <w:b/>
        <w:color w:val="660066"/>
      </w:rPr>
      <w:t xml:space="preserve"> -42</w:t>
    </w:r>
  </w:p>
  <w:p w14:paraId="7034F5CC" w14:textId="77777777" w:rsidR="003B1213" w:rsidRDefault="003B1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728C" w14:textId="77777777" w:rsidR="003B1213" w:rsidRDefault="003B1213">
    <w:pPr>
      <w:pStyle w:val="Header"/>
    </w:pPr>
    <w:r w:rsidRPr="00854C4F">
      <w:rPr>
        <w:noProof/>
      </w:rPr>
      <w:drawing>
        <wp:anchor distT="0" distB="0" distL="114300" distR="114300" simplePos="0" relativeHeight="251659264" behindDoc="1" locked="0" layoutInCell="1" allowOverlap="1" wp14:anchorId="0F7B2441" wp14:editId="022A9DF8">
          <wp:simplePos x="0" y="0"/>
          <wp:positionH relativeFrom="column">
            <wp:posOffset>-412115</wp:posOffset>
          </wp:positionH>
          <wp:positionV relativeFrom="paragraph">
            <wp:posOffset>-236855</wp:posOffset>
          </wp:positionV>
          <wp:extent cx="3629025" cy="840740"/>
          <wp:effectExtent l="38100" t="57150" r="123825" b="92710"/>
          <wp:wrapThrough wrapText="bothSides">
            <wp:wrapPolygon edited="0">
              <wp:start x="-227" y="-1468"/>
              <wp:lineTo x="-227" y="23982"/>
              <wp:lineTo x="22110" y="23982"/>
              <wp:lineTo x="22337" y="22514"/>
              <wp:lineTo x="22337" y="-489"/>
              <wp:lineTo x="22110" y="-1468"/>
              <wp:lineTo x="-227" y="-1468"/>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29025" cy="840740"/>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668D"/>
    <w:multiLevelType w:val="multilevel"/>
    <w:tmpl w:val="79E6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C4914"/>
    <w:multiLevelType w:val="multilevel"/>
    <w:tmpl w:val="ADAC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B700D"/>
    <w:multiLevelType w:val="multilevel"/>
    <w:tmpl w:val="08D4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B4567"/>
    <w:multiLevelType w:val="multilevel"/>
    <w:tmpl w:val="897AA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A3EE9"/>
    <w:multiLevelType w:val="multilevel"/>
    <w:tmpl w:val="442E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0484D"/>
    <w:multiLevelType w:val="multilevel"/>
    <w:tmpl w:val="E75C5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C647AD"/>
    <w:multiLevelType w:val="hybridMultilevel"/>
    <w:tmpl w:val="DE82DF5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F3A1361"/>
    <w:multiLevelType w:val="multilevel"/>
    <w:tmpl w:val="234A3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C55B10"/>
    <w:multiLevelType w:val="hybridMultilevel"/>
    <w:tmpl w:val="82AA1C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D4C5699"/>
    <w:multiLevelType w:val="multilevel"/>
    <w:tmpl w:val="0D32A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213133"/>
    <w:multiLevelType w:val="multilevel"/>
    <w:tmpl w:val="3906E2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6940AD"/>
    <w:multiLevelType w:val="multilevel"/>
    <w:tmpl w:val="D94A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88681C"/>
    <w:multiLevelType w:val="multilevel"/>
    <w:tmpl w:val="7A4E7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215158"/>
    <w:multiLevelType w:val="multilevel"/>
    <w:tmpl w:val="C792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02517"/>
    <w:multiLevelType w:val="multilevel"/>
    <w:tmpl w:val="25DA7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804819"/>
    <w:multiLevelType w:val="hybridMultilevel"/>
    <w:tmpl w:val="51DA77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1F125C7"/>
    <w:multiLevelType w:val="multilevel"/>
    <w:tmpl w:val="1784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1F1E62"/>
    <w:multiLevelType w:val="multilevel"/>
    <w:tmpl w:val="7684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D97E89"/>
    <w:multiLevelType w:val="hybridMultilevel"/>
    <w:tmpl w:val="2236C0E4"/>
    <w:lvl w:ilvl="0" w:tplc="587E68C6">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6"/>
  </w:num>
  <w:num w:numId="4">
    <w:abstractNumId w:val="7"/>
  </w:num>
  <w:num w:numId="5">
    <w:abstractNumId w:val="14"/>
  </w:num>
  <w:num w:numId="6">
    <w:abstractNumId w:val="3"/>
  </w:num>
  <w:num w:numId="7">
    <w:abstractNumId w:val="5"/>
  </w:num>
  <w:num w:numId="8">
    <w:abstractNumId w:val="12"/>
  </w:num>
  <w:num w:numId="9">
    <w:abstractNumId w:val="17"/>
  </w:num>
  <w:num w:numId="10">
    <w:abstractNumId w:val="11"/>
  </w:num>
  <w:num w:numId="11">
    <w:abstractNumId w:val="4"/>
  </w:num>
  <w:num w:numId="12">
    <w:abstractNumId w:val="16"/>
  </w:num>
  <w:num w:numId="13">
    <w:abstractNumId w:val="9"/>
  </w:num>
  <w:num w:numId="14">
    <w:abstractNumId w:val="10"/>
  </w:num>
  <w:num w:numId="15">
    <w:abstractNumId w:val="13"/>
  </w:num>
  <w:num w:numId="16">
    <w:abstractNumId w:val="15"/>
  </w:num>
  <w:num w:numId="17">
    <w:abstractNumId w:val="0"/>
  </w:num>
  <w:num w:numId="18">
    <w:abstractNumId w:val="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1985">
      <o:colormru v:ext="edit" colors="#fcc,#c9f,#6ff,white,#f9c,#a50021,#fc9,#6cf"/>
      <o:colormenu v:ext="edit" fillcolor="#6ff" strokecolor="non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54C4F"/>
    <w:rsid w:val="00012184"/>
    <w:rsid w:val="000346A3"/>
    <w:rsid w:val="00042C88"/>
    <w:rsid w:val="00043582"/>
    <w:rsid w:val="000475B1"/>
    <w:rsid w:val="000632DB"/>
    <w:rsid w:val="000710B0"/>
    <w:rsid w:val="0008220F"/>
    <w:rsid w:val="00086940"/>
    <w:rsid w:val="000A7B3E"/>
    <w:rsid w:val="000C2054"/>
    <w:rsid w:val="000E1FC5"/>
    <w:rsid w:val="000E34E2"/>
    <w:rsid w:val="000F47D1"/>
    <w:rsid w:val="000F6B3E"/>
    <w:rsid w:val="000F734D"/>
    <w:rsid w:val="00100E22"/>
    <w:rsid w:val="00104DF7"/>
    <w:rsid w:val="001068B1"/>
    <w:rsid w:val="001101E3"/>
    <w:rsid w:val="0012415D"/>
    <w:rsid w:val="0015002A"/>
    <w:rsid w:val="0016428B"/>
    <w:rsid w:val="00167AA1"/>
    <w:rsid w:val="00173884"/>
    <w:rsid w:val="00174ECB"/>
    <w:rsid w:val="00176FE3"/>
    <w:rsid w:val="00181F2D"/>
    <w:rsid w:val="00185DEF"/>
    <w:rsid w:val="00192DE0"/>
    <w:rsid w:val="0019306E"/>
    <w:rsid w:val="001A6A20"/>
    <w:rsid w:val="001C3163"/>
    <w:rsid w:val="001C3BCF"/>
    <w:rsid w:val="001C42DE"/>
    <w:rsid w:val="001C7677"/>
    <w:rsid w:val="001D2021"/>
    <w:rsid w:val="001F1297"/>
    <w:rsid w:val="00204BA6"/>
    <w:rsid w:val="002149CE"/>
    <w:rsid w:val="0024078A"/>
    <w:rsid w:val="002571D1"/>
    <w:rsid w:val="002610F7"/>
    <w:rsid w:val="0027703C"/>
    <w:rsid w:val="0028411A"/>
    <w:rsid w:val="002A2E46"/>
    <w:rsid w:val="002A5741"/>
    <w:rsid w:val="002A7900"/>
    <w:rsid w:val="002C3C4F"/>
    <w:rsid w:val="002E3002"/>
    <w:rsid w:val="003017FD"/>
    <w:rsid w:val="00313FEF"/>
    <w:rsid w:val="00322B10"/>
    <w:rsid w:val="00330925"/>
    <w:rsid w:val="0035380B"/>
    <w:rsid w:val="00354879"/>
    <w:rsid w:val="00361157"/>
    <w:rsid w:val="00391976"/>
    <w:rsid w:val="003925D8"/>
    <w:rsid w:val="003952EE"/>
    <w:rsid w:val="003A5ED3"/>
    <w:rsid w:val="003B0BF9"/>
    <w:rsid w:val="003B1213"/>
    <w:rsid w:val="003B5060"/>
    <w:rsid w:val="003E18F7"/>
    <w:rsid w:val="003F2FAD"/>
    <w:rsid w:val="003F609E"/>
    <w:rsid w:val="00410347"/>
    <w:rsid w:val="00412C0A"/>
    <w:rsid w:val="0041310A"/>
    <w:rsid w:val="00435F6C"/>
    <w:rsid w:val="00437F71"/>
    <w:rsid w:val="00467321"/>
    <w:rsid w:val="00472D88"/>
    <w:rsid w:val="0047493E"/>
    <w:rsid w:val="00481762"/>
    <w:rsid w:val="0048176E"/>
    <w:rsid w:val="00483F42"/>
    <w:rsid w:val="004943D1"/>
    <w:rsid w:val="0049690D"/>
    <w:rsid w:val="004B3EFB"/>
    <w:rsid w:val="004B41ED"/>
    <w:rsid w:val="004B4D8B"/>
    <w:rsid w:val="004C27A0"/>
    <w:rsid w:val="004E13EC"/>
    <w:rsid w:val="004E5501"/>
    <w:rsid w:val="004F5E2B"/>
    <w:rsid w:val="005101FC"/>
    <w:rsid w:val="00511049"/>
    <w:rsid w:val="00512761"/>
    <w:rsid w:val="00517567"/>
    <w:rsid w:val="0052405A"/>
    <w:rsid w:val="00530ACE"/>
    <w:rsid w:val="00557165"/>
    <w:rsid w:val="00557C41"/>
    <w:rsid w:val="00566ED8"/>
    <w:rsid w:val="00580E81"/>
    <w:rsid w:val="00581B79"/>
    <w:rsid w:val="005821E2"/>
    <w:rsid w:val="005950F3"/>
    <w:rsid w:val="005A548D"/>
    <w:rsid w:val="005B216E"/>
    <w:rsid w:val="005C7411"/>
    <w:rsid w:val="005D2858"/>
    <w:rsid w:val="005E2034"/>
    <w:rsid w:val="00604C5F"/>
    <w:rsid w:val="00606A8E"/>
    <w:rsid w:val="00623BD6"/>
    <w:rsid w:val="00623D75"/>
    <w:rsid w:val="006578AA"/>
    <w:rsid w:val="006760A6"/>
    <w:rsid w:val="00676345"/>
    <w:rsid w:val="0069267C"/>
    <w:rsid w:val="006959F1"/>
    <w:rsid w:val="006B04D8"/>
    <w:rsid w:val="006B352B"/>
    <w:rsid w:val="006B53AB"/>
    <w:rsid w:val="006C2145"/>
    <w:rsid w:val="006D3D46"/>
    <w:rsid w:val="006D5021"/>
    <w:rsid w:val="006D6BB3"/>
    <w:rsid w:val="006E68F1"/>
    <w:rsid w:val="006F4BEC"/>
    <w:rsid w:val="006F75D4"/>
    <w:rsid w:val="00702B7C"/>
    <w:rsid w:val="00723B1E"/>
    <w:rsid w:val="007245BC"/>
    <w:rsid w:val="007407F2"/>
    <w:rsid w:val="00744EF8"/>
    <w:rsid w:val="00750630"/>
    <w:rsid w:val="007615B6"/>
    <w:rsid w:val="00761E74"/>
    <w:rsid w:val="00766D20"/>
    <w:rsid w:val="00781978"/>
    <w:rsid w:val="00782E21"/>
    <w:rsid w:val="00797CE9"/>
    <w:rsid w:val="007A0075"/>
    <w:rsid w:val="007A4BCE"/>
    <w:rsid w:val="007F3092"/>
    <w:rsid w:val="00803168"/>
    <w:rsid w:val="00834604"/>
    <w:rsid w:val="008458BF"/>
    <w:rsid w:val="008515D1"/>
    <w:rsid w:val="00853304"/>
    <w:rsid w:val="00854C4F"/>
    <w:rsid w:val="00860A26"/>
    <w:rsid w:val="00865AEE"/>
    <w:rsid w:val="00876E92"/>
    <w:rsid w:val="00895EB6"/>
    <w:rsid w:val="008A201D"/>
    <w:rsid w:val="008A5E7A"/>
    <w:rsid w:val="008B102E"/>
    <w:rsid w:val="008C605C"/>
    <w:rsid w:val="008D5447"/>
    <w:rsid w:val="008F35ED"/>
    <w:rsid w:val="00907DF3"/>
    <w:rsid w:val="00912A6E"/>
    <w:rsid w:val="00915A8A"/>
    <w:rsid w:val="009164BE"/>
    <w:rsid w:val="009260F9"/>
    <w:rsid w:val="0093215A"/>
    <w:rsid w:val="009576D1"/>
    <w:rsid w:val="009646A9"/>
    <w:rsid w:val="0098306E"/>
    <w:rsid w:val="0099546D"/>
    <w:rsid w:val="009B44EF"/>
    <w:rsid w:val="009C1A00"/>
    <w:rsid w:val="009C77EA"/>
    <w:rsid w:val="00A418A8"/>
    <w:rsid w:val="00A64430"/>
    <w:rsid w:val="00A66183"/>
    <w:rsid w:val="00AA6A35"/>
    <w:rsid w:val="00AB3950"/>
    <w:rsid w:val="00AC5A9F"/>
    <w:rsid w:val="00AD07D4"/>
    <w:rsid w:val="00AD13D8"/>
    <w:rsid w:val="00AD28DB"/>
    <w:rsid w:val="00AE0080"/>
    <w:rsid w:val="00AE50D2"/>
    <w:rsid w:val="00B014B0"/>
    <w:rsid w:val="00B16C21"/>
    <w:rsid w:val="00B23203"/>
    <w:rsid w:val="00B26B14"/>
    <w:rsid w:val="00B511FB"/>
    <w:rsid w:val="00B54E5C"/>
    <w:rsid w:val="00B55351"/>
    <w:rsid w:val="00B6327C"/>
    <w:rsid w:val="00B67D8F"/>
    <w:rsid w:val="00B73DD8"/>
    <w:rsid w:val="00BA2C48"/>
    <w:rsid w:val="00C1623A"/>
    <w:rsid w:val="00C430EC"/>
    <w:rsid w:val="00C55C0F"/>
    <w:rsid w:val="00C71B4B"/>
    <w:rsid w:val="00C754AB"/>
    <w:rsid w:val="00C946DB"/>
    <w:rsid w:val="00CA51B2"/>
    <w:rsid w:val="00CA7A5A"/>
    <w:rsid w:val="00CB5191"/>
    <w:rsid w:val="00CB5F1E"/>
    <w:rsid w:val="00CB7BD9"/>
    <w:rsid w:val="00CC0929"/>
    <w:rsid w:val="00CC3820"/>
    <w:rsid w:val="00CD550D"/>
    <w:rsid w:val="00D10F84"/>
    <w:rsid w:val="00D30C45"/>
    <w:rsid w:val="00D376AD"/>
    <w:rsid w:val="00D5597F"/>
    <w:rsid w:val="00D55C67"/>
    <w:rsid w:val="00D86934"/>
    <w:rsid w:val="00DD1432"/>
    <w:rsid w:val="00DD712B"/>
    <w:rsid w:val="00DE2F76"/>
    <w:rsid w:val="00E07733"/>
    <w:rsid w:val="00E14922"/>
    <w:rsid w:val="00E34E32"/>
    <w:rsid w:val="00E369E6"/>
    <w:rsid w:val="00E56F56"/>
    <w:rsid w:val="00E5714F"/>
    <w:rsid w:val="00E71FDD"/>
    <w:rsid w:val="00E83ECB"/>
    <w:rsid w:val="00E86558"/>
    <w:rsid w:val="00E93892"/>
    <w:rsid w:val="00E95870"/>
    <w:rsid w:val="00EA00DD"/>
    <w:rsid w:val="00EA389B"/>
    <w:rsid w:val="00EB712F"/>
    <w:rsid w:val="00EC6227"/>
    <w:rsid w:val="00ED66A1"/>
    <w:rsid w:val="00EE2CCF"/>
    <w:rsid w:val="00F10290"/>
    <w:rsid w:val="00F628B8"/>
    <w:rsid w:val="00F6365D"/>
    <w:rsid w:val="00F7175E"/>
    <w:rsid w:val="00F71C5C"/>
    <w:rsid w:val="00F765AE"/>
    <w:rsid w:val="00F94B18"/>
    <w:rsid w:val="00FC3AD4"/>
    <w:rsid w:val="00FD53C3"/>
    <w:rsid w:val="00FD5E7D"/>
    <w:rsid w:val="00FF1A73"/>
    <w:rsid w:val="00FF568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1985">
      <o:colormru v:ext="edit" colors="#fcc,#c9f,#6ff,white,#f9c,#a50021,#fc9,#6cf"/>
      <o:colormenu v:ext="edit" fillcolor="#6ff" strokecolor="none"/>
    </o:shapedefaults>
    <o:shapelayout v:ext="edit">
      <o:idmap v:ext="edit" data="1"/>
      <o:rules v:ext="edit">
        <o:r id="V:Rule1" type="callout" idref="#_x0000_s1056"/>
        <o:r id="V:Rule2" type="callout" idref="#_x0000_s1055"/>
      </o:rules>
    </o:shapelayout>
  </w:shapeDefaults>
  <w:decimalSymbol w:val="."/>
  <w:listSeparator w:val=","/>
  <w14:docId w14:val="16BFFC19"/>
  <w15:docId w15:val="{1C932BB5-387F-4DFC-B531-B4FCA142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A20"/>
  </w:style>
  <w:style w:type="paragraph" w:styleId="Heading1">
    <w:name w:val="heading 1"/>
    <w:basedOn w:val="Normal"/>
    <w:next w:val="Normal"/>
    <w:link w:val="Heading1Char"/>
    <w:uiPriority w:val="9"/>
    <w:qFormat/>
    <w:rsid w:val="00E865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3820"/>
    <w:pPr>
      <w:keepNext/>
      <w:keepLines/>
      <w:spacing w:before="200" w:after="0"/>
      <w:outlineLvl w:val="1"/>
    </w:pPr>
    <w:rPr>
      <w:rFonts w:asciiTheme="majorHAnsi" w:eastAsiaTheme="majorEastAsia" w:hAnsiTheme="majorHAnsi" w:cstheme="majorBidi"/>
      <w:bCs/>
      <w:color w:val="4F81BD" w:themeColor="accent1"/>
      <w:sz w:val="26"/>
      <w:szCs w:val="26"/>
      <w:lang w:eastAsia="en-US"/>
    </w:rPr>
  </w:style>
  <w:style w:type="paragraph" w:styleId="Heading3">
    <w:name w:val="heading 3"/>
    <w:basedOn w:val="Normal"/>
    <w:link w:val="Heading3Char"/>
    <w:uiPriority w:val="9"/>
    <w:qFormat/>
    <w:rsid w:val="00100E2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C3820"/>
    <w:pPr>
      <w:keepNext/>
      <w:keepLines/>
      <w:spacing w:before="200" w:after="0"/>
      <w:outlineLvl w:val="3"/>
    </w:pPr>
    <w:rPr>
      <w:rFonts w:asciiTheme="majorHAnsi" w:eastAsiaTheme="majorEastAsia" w:hAnsiTheme="majorHAnsi" w:cstheme="majorBidi"/>
      <w:bCs/>
      <w:i/>
      <w:iCs/>
      <w:color w:val="4F81BD" w:themeColor="accent1"/>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54C4F"/>
    <w:pPr>
      <w:spacing w:after="0" w:line="240" w:lineRule="auto"/>
    </w:pPr>
    <w:rPr>
      <w:lang w:val="en-US" w:eastAsia="en-US"/>
    </w:rPr>
  </w:style>
  <w:style w:type="character" w:customStyle="1" w:styleId="NoSpacingChar">
    <w:name w:val="No Spacing Char"/>
    <w:basedOn w:val="DefaultParagraphFont"/>
    <w:link w:val="NoSpacing"/>
    <w:uiPriority w:val="1"/>
    <w:rsid w:val="00854C4F"/>
    <w:rPr>
      <w:lang w:val="en-US" w:eastAsia="en-US"/>
    </w:rPr>
  </w:style>
  <w:style w:type="paragraph" w:styleId="BalloonText">
    <w:name w:val="Balloon Text"/>
    <w:basedOn w:val="Normal"/>
    <w:link w:val="BalloonTextChar"/>
    <w:semiHidden/>
    <w:unhideWhenUsed/>
    <w:rsid w:val="00854C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54C4F"/>
    <w:rPr>
      <w:rFonts w:ascii="Tahoma" w:hAnsi="Tahoma" w:cs="Tahoma"/>
      <w:sz w:val="16"/>
      <w:szCs w:val="16"/>
    </w:rPr>
  </w:style>
  <w:style w:type="paragraph" w:styleId="Header">
    <w:name w:val="header"/>
    <w:basedOn w:val="Normal"/>
    <w:link w:val="HeaderChar"/>
    <w:uiPriority w:val="99"/>
    <w:unhideWhenUsed/>
    <w:rsid w:val="00854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4C4F"/>
  </w:style>
  <w:style w:type="paragraph" w:styleId="Footer">
    <w:name w:val="footer"/>
    <w:basedOn w:val="Normal"/>
    <w:link w:val="FooterChar"/>
    <w:uiPriority w:val="99"/>
    <w:unhideWhenUsed/>
    <w:rsid w:val="00854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C4F"/>
  </w:style>
  <w:style w:type="paragraph" w:styleId="ListParagraph">
    <w:name w:val="List Paragraph"/>
    <w:basedOn w:val="Normal"/>
    <w:uiPriority w:val="34"/>
    <w:qFormat/>
    <w:rsid w:val="00C946DB"/>
    <w:pPr>
      <w:spacing w:line="252" w:lineRule="auto"/>
      <w:ind w:left="720"/>
      <w:contextualSpacing/>
      <w:jc w:val="both"/>
    </w:pPr>
    <w:rPr>
      <w:rFonts w:ascii="Cambria" w:eastAsia="Times New Roman" w:hAnsi="Cambria" w:cs="Times New Roman"/>
      <w:sz w:val="20"/>
      <w:szCs w:val="20"/>
      <w:lang w:val="en-US" w:eastAsia="en-US" w:bidi="en-US"/>
    </w:rPr>
  </w:style>
  <w:style w:type="character" w:customStyle="1" w:styleId="apple-converted-space">
    <w:name w:val="apple-converted-space"/>
    <w:basedOn w:val="DefaultParagraphFont"/>
    <w:rsid w:val="00907DF3"/>
  </w:style>
  <w:style w:type="character" w:styleId="Strong">
    <w:name w:val="Strong"/>
    <w:basedOn w:val="DefaultParagraphFont"/>
    <w:uiPriority w:val="22"/>
    <w:qFormat/>
    <w:rsid w:val="00907DF3"/>
    <w:rPr>
      <w:b/>
      <w:bCs/>
    </w:rPr>
  </w:style>
  <w:style w:type="character" w:customStyle="1" w:styleId="Heading3Char">
    <w:name w:val="Heading 3 Char"/>
    <w:basedOn w:val="DefaultParagraphFont"/>
    <w:link w:val="Heading3"/>
    <w:uiPriority w:val="9"/>
    <w:rsid w:val="00100E22"/>
    <w:rPr>
      <w:rFonts w:ascii="Times New Roman" w:eastAsia="Times New Roman" w:hAnsi="Times New Roman" w:cs="Times New Roman"/>
      <w:b/>
      <w:bCs/>
      <w:sz w:val="27"/>
      <w:szCs w:val="27"/>
    </w:rPr>
  </w:style>
  <w:style w:type="paragraph" w:customStyle="1" w:styleId="DB0ACCEC1AB64382860E628D30FF91C4">
    <w:name w:val="DB0ACCEC1AB64382860E628D30FF91C4"/>
    <w:rsid w:val="002A7900"/>
    <w:rPr>
      <w:lang w:val="en-US" w:eastAsia="en-US"/>
    </w:rPr>
  </w:style>
  <w:style w:type="character" w:styleId="Hyperlink">
    <w:name w:val="Hyperlink"/>
    <w:basedOn w:val="DefaultParagraphFont"/>
    <w:unhideWhenUsed/>
    <w:rsid w:val="002A7900"/>
    <w:rPr>
      <w:color w:val="0000FF" w:themeColor="hyperlink"/>
      <w:u w:val="single"/>
    </w:rPr>
  </w:style>
  <w:style w:type="table" w:styleId="LightShading-Accent3">
    <w:name w:val="Light Shading Accent 3"/>
    <w:basedOn w:val="TableNormal"/>
    <w:uiPriority w:val="60"/>
    <w:rsid w:val="00D5597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D5597F"/>
    <w:pPr>
      <w:spacing w:after="0" w:line="240" w:lineRule="auto"/>
    </w:pPr>
    <w:rPr>
      <w:rFonts w:eastAsiaTheme="minorHAns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D10F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4">
    <w:name w:val="Medium Shading 1 Accent 4"/>
    <w:basedOn w:val="TableNormal"/>
    <w:uiPriority w:val="63"/>
    <w:rsid w:val="00D10F8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Grid">
    <w:name w:val="Table Grid"/>
    <w:basedOn w:val="TableNormal"/>
    <w:uiPriority w:val="59"/>
    <w:rsid w:val="008515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4">
    <w:name w:val="Light Shading Accent 4"/>
    <w:basedOn w:val="TableNormal"/>
    <w:uiPriority w:val="60"/>
    <w:rsid w:val="008515D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CC3820"/>
    <w:pPr>
      <w:autoSpaceDE w:val="0"/>
      <w:autoSpaceDN w:val="0"/>
      <w:adjustRightInd w:val="0"/>
      <w:spacing w:after="0" w:line="240" w:lineRule="auto"/>
    </w:pPr>
    <w:rPr>
      <w:rFonts w:ascii="Cambria" w:eastAsiaTheme="minorHAnsi" w:hAnsi="Cambria" w:cs="Cambria"/>
      <w:b/>
      <w:color w:val="000000"/>
      <w:sz w:val="24"/>
      <w:szCs w:val="24"/>
      <w:lang w:eastAsia="en-US"/>
    </w:rPr>
  </w:style>
  <w:style w:type="character" w:customStyle="1" w:styleId="Heading2Char">
    <w:name w:val="Heading 2 Char"/>
    <w:basedOn w:val="DefaultParagraphFont"/>
    <w:link w:val="Heading2"/>
    <w:uiPriority w:val="9"/>
    <w:rsid w:val="00CC3820"/>
    <w:rPr>
      <w:rFonts w:asciiTheme="majorHAnsi" w:eastAsiaTheme="majorEastAsia" w:hAnsiTheme="majorHAnsi" w:cstheme="majorBidi"/>
      <w:bCs/>
      <w:color w:val="4F81BD" w:themeColor="accent1"/>
      <w:sz w:val="26"/>
      <w:szCs w:val="26"/>
      <w:lang w:eastAsia="en-US"/>
    </w:rPr>
  </w:style>
  <w:style w:type="character" w:customStyle="1" w:styleId="Heading4Char">
    <w:name w:val="Heading 4 Char"/>
    <w:basedOn w:val="DefaultParagraphFont"/>
    <w:link w:val="Heading4"/>
    <w:uiPriority w:val="9"/>
    <w:semiHidden/>
    <w:rsid w:val="00CC3820"/>
    <w:rPr>
      <w:rFonts w:asciiTheme="majorHAnsi" w:eastAsiaTheme="majorEastAsia" w:hAnsiTheme="majorHAnsi" w:cstheme="majorBidi"/>
      <w:bCs/>
      <w:i/>
      <w:iCs/>
      <w:color w:val="4F81BD" w:themeColor="accent1"/>
      <w:sz w:val="28"/>
      <w:szCs w:val="24"/>
      <w:lang w:eastAsia="en-US"/>
    </w:rPr>
  </w:style>
  <w:style w:type="table" w:customStyle="1" w:styleId="LightShading-Accent11">
    <w:name w:val="Light Shading - Accent 11"/>
    <w:basedOn w:val="TableNormal"/>
    <w:uiPriority w:val="60"/>
    <w:rsid w:val="006B04D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E86558"/>
    <w:rPr>
      <w:i/>
      <w:iCs/>
    </w:rPr>
  </w:style>
  <w:style w:type="character" w:customStyle="1" w:styleId="Heading1Char">
    <w:name w:val="Heading 1 Char"/>
    <w:basedOn w:val="DefaultParagraphFont"/>
    <w:link w:val="Heading1"/>
    <w:uiPriority w:val="9"/>
    <w:rsid w:val="00E8655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1492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Accent21">
    <w:name w:val="Light Shading - Accent 21"/>
    <w:basedOn w:val="TableNormal"/>
    <w:next w:val="LightShading-Accent2"/>
    <w:uiPriority w:val="60"/>
    <w:rsid w:val="006D3D4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FollowedHyperlink">
    <w:name w:val="FollowedHyperlink"/>
    <w:basedOn w:val="DefaultParagraphFont"/>
    <w:uiPriority w:val="99"/>
    <w:semiHidden/>
    <w:unhideWhenUsed/>
    <w:rsid w:val="00F71C5C"/>
    <w:rPr>
      <w:color w:val="800080" w:themeColor="followedHyperlink"/>
      <w:u w:val="single"/>
    </w:rPr>
  </w:style>
  <w:style w:type="character" w:styleId="UnresolvedMention">
    <w:name w:val="Unresolved Mention"/>
    <w:basedOn w:val="DefaultParagraphFont"/>
    <w:uiPriority w:val="99"/>
    <w:semiHidden/>
    <w:unhideWhenUsed/>
    <w:rsid w:val="00B511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62084">
      <w:bodyDiv w:val="1"/>
      <w:marLeft w:val="0"/>
      <w:marRight w:val="0"/>
      <w:marTop w:val="0"/>
      <w:marBottom w:val="0"/>
      <w:divBdr>
        <w:top w:val="none" w:sz="0" w:space="0" w:color="auto"/>
        <w:left w:val="none" w:sz="0" w:space="0" w:color="auto"/>
        <w:bottom w:val="none" w:sz="0" w:space="0" w:color="auto"/>
        <w:right w:val="none" w:sz="0" w:space="0" w:color="auto"/>
      </w:divBdr>
    </w:div>
    <w:div w:id="344944721">
      <w:bodyDiv w:val="1"/>
      <w:marLeft w:val="0"/>
      <w:marRight w:val="0"/>
      <w:marTop w:val="0"/>
      <w:marBottom w:val="0"/>
      <w:divBdr>
        <w:top w:val="none" w:sz="0" w:space="0" w:color="auto"/>
        <w:left w:val="none" w:sz="0" w:space="0" w:color="auto"/>
        <w:bottom w:val="none" w:sz="0" w:space="0" w:color="auto"/>
        <w:right w:val="none" w:sz="0" w:space="0" w:color="auto"/>
      </w:divBdr>
    </w:div>
    <w:div w:id="355815892">
      <w:bodyDiv w:val="1"/>
      <w:marLeft w:val="0"/>
      <w:marRight w:val="0"/>
      <w:marTop w:val="0"/>
      <w:marBottom w:val="0"/>
      <w:divBdr>
        <w:top w:val="none" w:sz="0" w:space="0" w:color="auto"/>
        <w:left w:val="none" w:sz="0" w:space="0" w:color="auto"/>
        <w:bottom w:val="none" w:sz="0" w:space="0" w:color="auto"/>
        <w:right w:val="none" w:sz="0" w:space="0" w:color="auto"/>
      </w:divBdr>
    </w:div>
    <w:div w:id="428739253">
      <w:bodyDiv w:val="1"/>
      <w:marLeft w:val="0"/>
      <w:marRight w:val="0"/>
      <w:marTop w:val="0"/>
      <w:marBottom w:val="0"/>
      <w:divBdr>
        <w:top w:val="none" w:sz="0" w:space="0" w:color="auto"/>
        <w:left w:val="none" w:sz="0" w:space="0" w:color="auto"/>
        <w:bottom w:val="none" w:sz="0" w:space="0" w:color="auto"/>
        <w:right w:val="none" w:sz="0" w:space="0" w:color="auto"/>
      </w:divBdr>
    </w:div>
    <w:div w:id="590118691">
      <w:bodyDiv w:val="1"/>
      <w:marLeft w:val="0"/>
      <w:marRight w:val="0"/>
      <w:marTop w:val="0"/>
      <w:marBottom w:val="0"/>
      <w:divBdr>
        <w:top w:val="none" w:sz="0" w:space="0" w:color="auto"/>
        <w:left w:val="none" w:sz="0" w:space="0" w:color="auto"/>
        <w:bottom w:val="none" w:sz="0" w:space="0" w:color="auto"/>
        <w:right w:val="none" w:sz="0" w:space="0" w:color="auto"/>
      </w:divBdr>
    </w:div>
    <w:div w:id="606734839">
      <w:bodyDiv w:val="1"/>
      <w:marLeft w:val="0"/>
      <w:marRight w:val="0"/>
      <w:marTop w:val="0"/>
      <w:marBottom w:val="0"/>
      <w:divBdr>
        <w:top w:val="none" w:sz="0" w:space="0" w:color="auto"/>
        <w:left w:val="none" w:sz="0" w:space="0" w:color="auto"/>
        <w:bottom w:val="none" w:sz="0" w:space="0" w:color="auto"/>
        <w:right w:val="none" w:sz="0" w:space="0" w:color="auto"/>
      </w:divBdr>
      <w:divsChild>
        <w:div w:id="463550035">
          <w:marLeft w:val="0"/>
          <w:marRight w:val="0"/>
          <w:marTop w:val="0"/>
          <w:marBottom w:val="0"/>
          <w:divBdr>
            <w:top w:val="none" w:sz="0" w:space="0" w:color="auto"/>
            <w:left w:val="none" w:sz="0" w:space="0" w:color="auto"/>
            <w:bottom w:val="none" w:sz="0" w:space="0" w:color="auto"/>
            <w:right w:val="none" w:sz="0" w:space="0" w:color="auto"/>
          </w:divBdr>
          <w:divsChild>
            <w:div w:id="1864249936">
              <w:marLeft w:val="0"/>
              <w:marRight w:val="0"/>
              <w:marTop w:val="0"/>
              <w:marBottom w:val="0"/>
              <w:divBdr>
                <w:top w:val="none" w:sz="0" w:space="0" w:color="auto"/>
                <w:left w:val="none" w:sz="0" w:space="0" w:color="auto"/>
                <w:bottom w:val="none" w:sz="0" w:space="0" w:color="auto"/>
                <w:right w:val="none" w:sz="0" w:space="0" w:color="auto"/>
              </w:divBdr>
            </w:div>
            <w:div w:id="1167403454">
              <w:marLeft w:val="0"/>
              <w:marRight w:val="0"/>
              <w:marTop w:val="0"/>
              <w:marBottom w:val="0"/>
              <w:divBdr>
                <w:top w:val="none" w:sz="0" w:space="0" w:color="auto"/>
                <w:left w:val="none" w:sz="0" w:space="0" w:color="auto"/>
                <w:bottom w:val="none" w:sz="0" w:space="0" w:color="auto"/>
                <w:right w:val="none" w:sz="0" w:space="0" w:color="auto"/>
              </w:divBdr>
            </w:div>
            <w:div w:id="2069260439">
              <w:marLeft w:val="0"/>
              <w:marRight w:val="0"/>
              <w:marTop w:val="0"/>
              <w:marBottom w:val="0"/>
              <w:divBdr>
                <w:top w:val="none" w:sz="0" w:space="0" w:color="auto"/>
                <w:left w:val="none" w:sz="0" w:space="0" w:color="auto"/>
                <w:bottom w:val="none" w:sz="0" w:space="0" w:color="auto"/>
                <w:right w:val="none" w:sz="0" w:space="0" w:color="auto"/>
              </w:divBdr>
            </w:div>
            <w:div w:id="286742668">
              <w:marLeft w:val="0"/>
              <w:marRight w:val="0"/>
              <w:marTop w:val="0"/>
              <w:marBottom w:val="0"/>
              <w:divBdr>
                <w:top w:val="none" w:sz="0" w:space="0" w:color="auto"/>
                <w:left w:val="none" w:sz="0" w:space="0" w:color="auto"/>
                <w:bottom w:val="none" w:sz="0" w:space="0" w:color="auto"/>
                <w:right w:val="none" w:sz="0" w:space="0" w:color="auto"/>
              </w:divBdr>
            </w:div>
            <w:div w:id="569659701">
              <w:marLeft w:val="0"/>
              <w:marRight w:val="0"/>
              <w:marTop w:val="0"/>
              <w:marBottom w:val="0"/>
              <w:divBdr>
                <w:top w:val="none" w:sz="0" w:space="0" w:color="auto"/>
                <w:left w:val="none" w:sz="0" w:space="0" w:color="auto"/>
                <w:bottom w:val="none" w:sz="0" w:space="0" w:color="auto"/>
                <w:right w:val="none" w:sz="0" w:space="0" w:color="auto"/>
              </w:divBdr>
            </w:div>
            <w:div w:id="2008094543">
              <w:marLeft w:val="0"/>
              <w:marRight w:val="0"/>
              <w:marTop w:val="0"/>
              <w:marBottom w:val="0"/>
              <w:divBdr>
                <w:top w:val="none" w:sz="0" w:space="0" w:color="auto"/>
                <w:left w:val="none" w:sz="0" w:space="0" w:color="auto"/>
                <w:bottom w:val="none" w:sz="0" w:space="0" w:color="auto"/>
                <w:right w:val="none" w:sz="0" w:space="0" w:color="auto"/>
              </w:divBdr>
            </w:div>
            <w:div w:id="1156608529">
              <w:marLeft w:val="0"/>
              <w:marRight w:val="0"/>
              <w:marTop w:val="0"/>
              <w:marBottom w:val="0"/>
              <w:divBdr>
                <w:top w:val="none" w:sz="0" w:space="0" w:color="auto"/>
                <w:left w:val="none" w:sz="0" w:space="0" w:color="auto"/>
                <w:bottom w:val="none" w:sz="0" w:space="0" w:color="auto"/>
                <w:right w:val="none" w:sz="0" w:space="0" w:color="auto"/>
              </w:divBdr>
            </w:div>
            <w:div w:id="373700308">
              <w:marLeft w:val="0"/>
              <w:marRight w:val="0"/>
              <w:marTop w:val="0"/>
              <w:marBottom w:val="0"/>
              <w:divBdr>
                <w:top w:val="none" w:sz="0" w:space="0" w:color="auto"/>
                <w:left w:val="none" w:sz="0" w:space="0" w:color="auto"/>
                <w:bottom w:val="none" w:sz="0" w:space="0" w:color="auto"/>
                <w:right w:val="none" w:sz="0" w:space="0" w:color="auto"/>
              </w:divBdr>
            </w:div>
            <w:div w:id="239025037">
              <w:marLeft w:val="0"/>
              <w:marRight w:val="0"/>
              <w:marTop w:val="0"/>
              <w:marBottom w:val="0"/>
              <w:divBdr>
                <w:top w:val="none" w:sz="0" w:space="0" w:color="auto"/>
                <w:left w:val="none" w:sz="0" w:space="0" w:color="auto"/>
                <w:bottom w:val="none" w:sz="0" w:space="0" w:color="auto"/>
                <w:right w:val="none" w:sz="0" w:space="0" w:color="auto"/>
              </w:divBdr>
            </w:div>
            <w:div w:id="573399119">
              <w:marLeft w:val="0"/>
              <w:marRight w:val="0"/>
              <w:marTop w:val="0"/>
              <w:marBottom w:val="0"/>
              <w:divBdr>
                <w:top w:val="none" w:sz="0" w:space="0" w:color="auto"/>
                <w:left w:val="none" w:sz="0" w:space="0" w:color="auto"/>
                <w:bottom w:val="none" w:sz="0" w:space="0" w:color="auto"/>
                <w:right w:val="none" w:sz="0" w:space="0" w:color="auto"/>
              </w:divBdr>
            </w:div>
            <w:div w:id="1732148181">
              <w:marLeft w:val="0"/>
              <w:marRight w:val="0"/>
              <w:marTop w:val="0"/>
              <w:marBottom w:val="0"/>
              <w:divBdr>
                <w:top w:val="none" w:sz="0" w:space="0" w:color="auto"/>
                <w:left w:val="none" w:sz="0" w:space="0" w:color="auto"/>
                <w:bottom w:val="none" w:sz="0" w:space="0" w:color="auto"/>
                <w:right w:val="none" w:sz="0" w:space="0" w:color="auto"/>
              </w:divBdr>
            </w:div>
            <w:div w:id="970669582">
              <w:marLeft w:val="0"/>
              <w:marRight w:val="0"/>
              <w:marTop w:val="0"/>
              <w:marBottom w:val="0"/>
              <w:divBdr>
                <w:top w:val="none" w:sz="0" w:space="0" w:color="auto"/>
                <w:left w:val="none" w:sz="0" w:space="0" w:color="auto"/>
                <w:bottom w:val="none" w:sz="0" w:space="0" w:color="auto"/>
                <w:right w:val="none" w:sz="0" w:space="0" w:color="auto"/>
              </w:divBdr>
            </w:div>
            <w:div w:id="1236622133">
              <w:marLeft w:val="0"/>
              <w:marRight w:val="0"/>
              <w:marTop w:val="0"/>
              <w:marBottom w:val="0"/>
              <w:divBdr>
                <w:top w:val="none" w:sz="0" w:space="0" w:color="auto"/>
                <w:left w:val="none" w:sz="0" w:space="0" w:color="auto"/>
                <w:bottom w:val="none" w:sz="0" w:space="0" w:color="auto"/>
                <w:right w:val="none" w:sz="0" w:space="0" w:color="auto"/>
              </w:divBdr>
            </w:div>
            <w:div w:id="900599471">
              <w:marLeft w:val="0"/>
              <w:marRight w:val="0"/>
              <w:marTop w:val="0"/>
              <w:marBottom w:val="0"/>
              <w:divBdr>
                <w:top w:val="none" w:sz="0" w:space="0" w:color="auto"/>
                <w:left w:val="none" w:sz="0" w:space="0" w:color="auto"/>
                <w:bottom w:val="none" w:sz="0" w:space="0" w:color="auto"/>
                <w:right w:val="none" w:sz="0" w:space="0" w:color="auto"/>
              </w:divBdr>
            </w:div>
            <w:div w:id="1244296466">
              <w:marLeft w:val="0"/>
              <w:marRight w:val="0"/>
              <w:marTop w:val="0"/>
              <w:marBottom w:val="0"/>
              <w:divBdr>
                <w:top w:val="none" w:sz="0" w:space="0" w:color="auto"/>
                <w:left w:val="none" w:sz="0" w:space="0" w:color="auto"/>
                <w:bottom w:val="none" w:sz="0" w:space="0" w:color="auto"/>
                <w:right w:val="none" w:sz="0" w:space="0" w:color="auto"/>
              </w:divBdr>
            </w:div>
            <w:div w:id="1476214042">
              <w:marLeft w:val="0"/>
              <w:marRight w:val="0"/>
              <w:marTop w:val="0"/>
              <w:marBottom w:val="0"/>
              <w:divBdr>
                <w:top w:val="none" w:sz="0" w:space="0" w:color="auto"/>
                <w:left w:val="none" w:sz="0" w:space="0" w:color="auto"/>
                <w:bottom w:val="none" w:sz="0" w:space="0" w:color="auto"/>
                <w:right w:val="none" w:sz="0" w:space="0" w:color="auto"/>
              </w:divBdr>
            </w:div>
            <w:div w:id="652484501">
              <w:marLeft w:val="0"/>
              <w:marRight w:val="0"/>
              <w:marTop w:val="0"/>
              <w:marBottom w:val="0"/>
              <w:divBdr>
                <w:top w:val="none" w:sz="0" w:space="0" w:color="auto"/>
                <w:left w:val="none" w:sz="0" w:space="0" w:color="auto"/>
                <w:bottom w:val="none" w:sz="0" w:space="0" w:color="auto"/>
                <w:right w:val="none" w:sz="0" w:space="0" w:color="auto"/>
              </w:divBdr>
            </w:div>
            <w:div w:id="488059494">
              <w:marLeft w:val="0"/>
              <w:marRight w:val="0"/>
              <w:marTop w:val="0"/>
              <w:marBottom w:val="0"/>
              <w:divBdr>
                <w:top w:val="none" w:sz="0" w:space="0" w:color="auto"/>
                <w:left w:val="none" w:sz="0" w:space="0" w:color="auto"/>
                <w:bottom w:val="none" w:sz="0" w:space="0" w:color="auto"/>
                <w:right w:val="none" w:sz="0" w:space="0" w:color="auto"/>
              </w:divBdr>
            </w:div>
            <w:div w:id="157618145">
              <w:marLeft w:val="0"/>
              <w:marRight w:val="0"/>
              <w:marTop w:val="0"/>
              <w:marBottom w:val="0"/>
              <w:divBdr>
                <w:top w:val="none" w:sz="0" w:space="0" w:color="auto"/>
                <w:left w:val="none" w:sz="0" w:space="0" w:color="auto"/>
                <w:bottom w:val="none" w:sz="0" w:space="0" w:color="auto"/>
                <w:right w:val="none" w:sz="0" w:space="0" w:color="auto"/>
              </w:divBdr>
            </w:div>
            <w:div w:id="654190684">
              <w:marLeft w:val="0"/>
              <w:marRight w:val="0"/>
              <w:marTop w:val="0"/>
              <w:marBottom w:val="0"/>
              <w:divBdr>
                <w:top w:val="none" w:sz="0" w:space="0" w:color="auto"/>
                <w:left w:val="none" w:sz="0" w:space="0" w:color="auto"/>
                <w:bottom w:val="none" w:sz="0" w:space="0" w:color="auto"/>
                <w:right w:val="none" w:sz="0" w:space="0" w:color="auto"/>
              </w:divBdr>
            </w:div>
            <w:div w:id="1574506903">
              <w:marLeft w:val="0"/>
              <w:marRight w:val="0"/>
              <w:marTop w:val="0"/>
              <w:marBottom w:val="0"/>
              <w:divBdr>
                <w:top w:val="none" w:sz="0" w:space="0" w:color="auto"/>
                <w:left w:val="none" w:sz="0" w:space="0" w:color="auto"/>
                <w:bottom w:val="none" w:sz="0" w:space="0" w:color="auto"/>
                <w:right w:val="none" w:sz="0" w:space="0" w:color="auto"/>
              </w:divBdr>
            </w:div>
            <w:div w:id="1781143216">
              <w:marLeft w:val="0"/>
              <w:marRight w:val="0"/>
              <w:marTop w:val="0"/>
              <w:marBottom w:val="0"/>
              <w:divBdr>
                <w:top w:val="none" w:sz="0" w:space="0" w:color="auto"/>
                <w:left w:val="none" w:sz="0" w:space="0" w:color="auto"/>
                <w:bottom w:val="none" w:sz="0" w:space="0" w:color="auto"/>
                <w:right w:val="none" w:sz="0" w:space="0" w:color="auto"/>
              </w:divBdr>
            </w:div>
            <w:div w:id="1792167726">
              <w:marLeft w:val="0"/>
              <w:marRight w:val="0"/>
              <w:marTop w:val="0"/>
              <w:marBottom w:val="0"/>
              <w:divBdr>
                <w:top w:val="none" w:sz="0" w:space="0" w:color="auto"/>
                <w:left w:val="none" w:sz="0" w:space="0" w:color="auto"/>
                <w:bottom w:val="none" w:sz="0" w:space="0" w:color="auto"/>
                <w:right w:val="none" w:sz="0" w:space="0" w:color="auto"/>
              </w:divBdr>
            </w:div>
            <w:div w:id="736170697">
              <w:marLeft w:val="0"/>
              <w:marRight w:val="0"/>
              <w:marTop w:val="0"/>
              <w:marBottom w:val="0"/>
              <w:divBdr>
                <w:top w:val="none" w:sz="0" w:space="0" w:color="auto"/>
                <w:left w:val="none" w:sz="0" w:space="0" w:color="auto"/>
                <w:bottom w:val="none" w:sz="0" w:space="0" w:color="auto"/>
                <w:right w:val="none" w:sz="0" w:space="0" w:color="auto"/>
              </w:divBdr>
            </w:div>
            <w:div w:id="873077391">
              <w:marLeft w:val="0"/>
              <w:marRight w:val="0"/>
              <w:marTop w:val="0"/>
              <w:marBottom w:val="0"/>
              <w:divBdr>
                <w:top w:val="none" w:sz="0" w:space="0" w:color="auto"/>
                <w:left w:val="none" w:sz="0" w:space="0" w:color="auto"/>
                <w:bottom w:val="none" w:sz="0" w:space="0" w:color="auto"/>
                <w:right w:val="none" w:sz="0" w:space="0" w:color="auto"/>
              </w:divBdr>
            </w:div>
            <w:div w:id="1962808469">
              <w:marLeft w:val="0"/>
              <w:marRight w:val="0"/>
              <w:marTop w:val="0"/>
              <w:marBottom w:val="0"/>
              <w:divBdr>
                <w:top w:val="none" w:sz="0" w:space="0" w:color="auto"/>
                <w:left w:val="none" w:sz="0" w:space="0" w:color="auto"/>
                <w:bottom w:val="none" w:sz="0" w:space="0" w:color="auto"/>
                <w:right w:val="none" w:sz="0" w:space="0" w:color="auto"/>
              </w:divBdr>
            </w:div>
            <w:div w:id="747767548">
              <w:marLeft w:val="0"/>
              <w:marRight w:val="0"/>
              <w:marTop w:val="0"/>
              <w:marBottom w:val="0"/>
              <w:divBdr>
                <w:top w:val="none" w:sz="0" w:space="0" w:color="auto"/>
                <w:left w:val="none" w:sz="0" w:space="0" w:color="auto"/>
                <w:bottom w:val="none" w:sz="0" w:space="0" w:color="auto"/>
                <w:right w:val="none" w:sz="0" w:space="0" w:color="auto"/>
              </w:divBdr>
            </w:div>
            <w:div w:id="99884037">
              <w:marLeft w:val="0"/>
              <w:marRight w:val="0"/>
              <w:marTop w:val="0"/>
              <w:marBottom w:val="0"/>
              <w:divBdr>
                <w:top w:val="none" w:sz="0" w:space="0" w:color="auto"/>
                <w:left w:val="none" w:sz="0" w:space="0" w:color="auto"/>
                <w:bottom w:val="none" w:sz="0" w:space="0" w:color="auto"/>
                <w:right w:val="none" w:sz="0" w:space="0" w:color="auto"/>
              </w:divBdr>
            </w:div>
            <w:div w:id="1858152188">
              <w:marLeft w:val="0"/>
              <w:marRight w:val="0"/>
              <w:marTop w:val="0"/>
              <w:marBottom w:val="0"/>
              <w:divBdr>
                <w:top w:val="none" w:sz="0" w:space="0" w:color="auto"/>
                <w:left w:val="none" w:sz="0" w:space="0" w:color="auto"/>
                <w:bottom w:val="none" w:sz="0" w:space="0" w:color="auto"/>
                <w:right w:val="none" w:sz="0" w:space="0" w:color="auto"/>
              </w:divBdr>
            </w:div>
            <w:div w:id="941498503">
              <w:marLeft w:val="0"/>
              <w:marRight w:val="0"/>
              <w:marTop w:val="0"/>
              <w:marBottom w:val="0"/>
              <w:divBdr>
                <w:top w:val="none" w:sz="0" w:space="0" w:color="auto"/>
                <w:left w:val="none" w:sz="0" w:space="0" w:color="auto"/>
                <w:bottom w:val="none" w:sz="0" w:space="0" w:color="auto"/>
                <w:right w:val="none" w:sz="0" w:space="0" w:color="auto"/>
              </w:divBdr>
            </w:div>
            <w:div w:id="2017926817">
              <w:marLeft w:val="0"/>
              <w:marRight w:val="0"/>
              <w:marTop w:val="0"/>
              <w:marBottom w:val="0"/>
              <w:divBdr>
                <w:top w:val="none" w:sz="0" w:space="0" w:color="auto"/>
                <w:left w:val="none" w:sz="0" w:space="0" w:color="auto"/>
                <w:bottom w:val="none" w:sz="0" w:space="0" w:color="auto"/>
                <w:right w:val="none" w:sz="0" w:space="0" w:color="auto"/>
              </w:divBdr>
            </w:div>
            <w:div w:id="435171186">
              <w:marLeft w:val="0"/>
              <w:marRight w:val="0"/>
              <w:marTop w:val="0"/>
              <w:marBottom w:val="0"/>
              <w:divBdr>
                <w:top w:val="none" w:sz="0" w:space="0" w:color="auto"/>
                <w:left w:val="none" w:sz="0" w:space="0" w:color="auto"/>
                <w:bottom w:val="none" w:sz="0" w:space="0" w:color="auto"/>
                <w:right w:val="none" w:sz="0" w:space="0" w:color="auto"/>
              </w:divBdr>
            </w:div>
            <w:div w:id="1151481662">
              <w:marLeft w:val="0"/>
              <w:marRight w:val="0"/>
              <w:marTop w:val="0"/>
              <w:marBottom w:val="0"/>
              <w:divBdr>
                <w:top w:val="none" w:sz="0" w:space="0" w:color="auto"/>
                <w:left w:val="none" w:sz="0" w:space="0" w:color="auto"/>
                <w:bottom w:val="none" w:sz="0" w:space="0" w:color="auto"/>
                <w:right w:val="none" w:sz="0" w:space="0" w:color="auto"/>
              </w:divBdr>
            </w:div>
            <w:div w:id="1485271982">
              <w:marLeft w:val="0"/>
              <w:marRight w:val="0"/>
              <w:marTop w:val="0"/>
              <w:marBottom w:val="0"/>
              <w:divBdr>
                <w:top w:val="none" w:sz="0" w:space="0" w:color="auto"/>
                <w:left w:val="none" w:sz="0" w:space="0" w:color="auto"/>
                <w:bottom w:val="none" w:sz="0" w:space="0" w:color="auto"/>
                <w:right w:val="none" w:sz="0" w:space="0" w:color="auto"/>
              </w:divBdr>
            </w:div>
            <w:div w:id="1949386534">
              <w:marLeft w:val="0"/>
              <w:marRight w:val="0"/>
              <w:marTop w:val="0"/>
              <w:marBottom w:val="0"/>
              <w:divBdr>
                <w:top w:val="none" w:sz="0" w:space="0" w:color="auto"/>
                <w:left w:val="none" w:sz="0" w:space="0" w:color="auto"/>
                <w:bottom w:val="none" w:sz="0" w:space="0" w:color="auto"/>
                <w:right w:val="none" w:sz="0" w:space="0" w:color="auto"/>
              </w:divBdr>
            </w:div>
            <w:div w:id="151145581">
              <w:marLeft w:val="0"/>
              <w:marRight w:val="0"/>
              <w:marTop w:val="0"/>
              <w:marBottom w:val="0"/>
              <w:divBdr>
                <w:top w:val="none" w:sz="0" w:space="0" w:color="auto"/>
                <w:left w:val="none" w:sz="0" w:space="0" w:color="auto"/>
                <w:bottom w:val="none" w:sz="0" w:space="0" w:color="auto"/>
                <w:right w:val="none" w:sz="0" w:space="0" w:color="auto"/>
              </w:divBdr>
            </w:div>
            <w:div w:id="178202237">
              <w:marLeft w:val="0"/>
              <w:marRight w:val="0"/>
              <w:marTop w:val="0"/>
              <w:marBottom w:val="0"/>
              <w:divBdr>
                <w:top w:val="none" w:sz="0" w:space="0" w:color="auto"/>
                <w:left w:val="none" w:sz="0" w:space="0" w:color="auto"/>
                <w:bottom w:val="none" w:sz="0" w:space="0" w:color="auto"/>
                <w:right w:val="none" w:sz="0" w:space="0" w:color="auto"/>
              </w:divBdr>
            </w:div>
            <w:div w:id="244385182">
              <w:marLeft w:val="0"/>
              <w:marRight w:val="0"/>
              <w:marTop w:val="0"/>
              <w:marBottom w:val="0"/>
              <w:divBdr>
                <w:top w:val="none" w:sz="0" w:space="0" w:color="auto"/>
                <w:left w:val="none" w:sz="0" w:space="0" w:color="auto"/>
                <w:bottom w:val="none" w:sz="0" w:space="0" w:color="auto"/>
                <w:right w:val="none" w:sz="0" w:space="0" w:color="auto"/>
              </w:divBdr>
            </w:div>
            <w:div w:id="42020517">
              <w:marLeft w:val="0"/>
              <w:marRight w:val="0"/>
              <w:marTop w:val="0"/>
              <w:marBottom w:val="0"/>
              <w:divBdr>
                <w:top w:val="none" w:sz="0" w:space="0" w:color="auto"/>
                <w:left w:val="none" w:sz="0" w:space="0" w:color="auto"/>
                <w:bottom w:val="none" w:sz="0" w:space="0" w:color="auto"/>
                <w:right w:val="none" w:sz="0" w:space="0" w:color="auto"/>
              </w:divBdr>
            </w:div>
            <w:div w:id="1943492479">
              <w:marLeft w:val="0"/>
              <w:marRight w:val="0"/>
              <w:marTop w:val="0"/>
              <w:marBottom w:val="0"/>
              <w:divBdr>
                <w:top w:val="none" w:sz="0" w:space="0" w:color="auto"/>
                <w:left w:val="none" w:sz="0" w:space="0" w:color="auto"/>
                <w:bottom w:val="none" w:sz="0" w:space="0" w:color="auto"/>
                <w:right w:val="none" w:sz="0" w:space="0" w:color="auto"/>
              </w:divBdr>
            </w:div>
            <w:div w:id="1150908146">
              <w:marLeft w:val="0"/>
              <w:marRight w:val="0"/>
              <w:marTop w:val="0"/>
              <w:marBottom w:val="0"/>
              <w:divBdr>
                <w:top w:val="none" w:sz="0" w:space="0" w:color="auto"/>
                <w:left w:val="none" w:sz="0" w:space="0" w:color="auto"/>
                <w:bottom w:val="none" w:sz="0" w:space="0" w:color="auto"/>
                <w:right w:val="none" w:sz="0" w:space="0" w:color="auto"/>
              </w:divBdr>
            </w:div>
            <w:div w:id="1428816001">
              <w:marLeft w:val="0"/>
              <w:marRight w:val="0"/>
              <w:marTop w:val="0"/>
              <w:marBottom w:val="0"/>
              <w:divBdr>
                <w:top w:val="none" w:sz="0" w:space="0" w:color="auto"/>
                <w:left w:val="none" w:sz="0" w:space="0" w:color="auto"/>
                <w:bottom w:val="none" w:sz="0" w:space="0" w:color="auto"/>
                <w:right w:val="none" w:sz="0" w:space="0" w:color="auto"/>
              </w:divBdr>
            </w:div>
            <w:div w:id="1394234127">
              <w:marLeft w:val="0"/>
              <w:marRight w:val="0"/>
              <w:marTop w:val="0"/>
              <w:marBottom w:val="0"/>
              <w:divBdr>
                <w:top w:val="none" w:sz="0" w:space="0" w:color="auto"/>
                <w:left w:val="none" w:sz="0" w:space="0" w:color="auto"/>
                <w:bottom w:val="none" w:sz="0" w:space="0" w:color="auto"/>
                <w:right w:val="none" w:sz="0" w:space="0" w:color="auto"/>
              </w:divBdr>
            </w:div>
            <w:div w:id="327248878">
              <w:marLeft w:val="0"/>
              <w:marRight w:val="0"/>
              <w:marTop w:val="0"/>
              <w:marBottom w:val="0"/>
              <w:divBdr>
                <w:top w:val="none" w:sz="0" w:space="0" w:color="auto"/>
                <w:left w:val="none" w:sz="0" w:space="0" w:color="auto"/>
                <w:bottom w:val="none" w:sz="0" w:space="0" w:color="auto"/>
                <w:right w:val="none" w:sz="0" w:space="0" w:color="auto"/>
              </w:divBdr>
            </w:div>
            <w:div w:id="647902384">
              <w:marLeft w:val="0"/>
              <w:marRight w:val="0"/>
              <w:marTop w:val="0"/>
              <w:marBottom w:val="0"/>
              <w:divBdr>
                <w:top w:val="none" w:sz="0" w:space="0" w:color="auto"/>
                <w:left w:val="none" w:sz="0" w:space="0" w:color="auto"/>
                <w:bottom w:val="none" w:sz="0" w:space="0" w:color="auto"/>
                <w:right w:val="none" w:sz="0" w:space="0" w:color="auto"/>
              </w:divBdr>
            </w:div>
            <w:div w:id="1716657449">
              <w:marLeft w:val="0"/>
              <w:marRight w:val="0"/>
              <w:marTop w:val="0"/>
              <w:marBottom w:val="0"/>
              <w:divBdr>
                <w:top w:val="none" w:sz="0" w:space="0" w:color="auto"/>
                <w:left w:val="none" w:sz="0" w:space="0" w:color="auto"/>
                <w:bottom w:val="none" w:sz="0" w:space="0" w:color="auto"/>
                <w:right w:val="none" w:sz="0" w:space="0" w:color="auto"/>
              </w:divBdr>
            </w:div>
            <w:div w:id="831677732">
              <w:marLeft w:val="0"/>
              <w:marRight w:val="0"/>
              <w:marTop w:val="0"/>
              <w:marBottom w:val="0"/>
              <w:divBdr>
                <w:top w:val="none" w:sz="0" w:space="0" w:color="auto"/>
                <w:left w:val="none" w:sz="0" w:space="0" w:color="auto"/>
                <w:bottom w:val="none" w:sz="0" w:space="0" w:color="auto"/>
                <w:right w:val="none" w:sz="0" w:space="0" w:color="auto"/>
              </w:divBdr>
            </w:div>
            <w:div w:id="716007385">
              <w:marLeft w:val="0"/>
              <w:marRight w:val="0"/>
              <w:marTop w:val="0"/>
              <w:marBottom w:val="0"/>
              <w:divBdr>
                <w:top w:val="none" w:sz="0" w:space="0" w:color="auto"/>
                <w:left w:val="none" w:sz="0" w:space="0" w:color="auto"/>
                <w:bottom w:val="none" w:sz="0" w:space="0" w:color="auto"/>
                <w:right w:val="none" w:sz="0" w:space="0" w:color="auto"/>
              </w:divBdr>
            </w:div>
            <w:div w:id="494492643">
              <w:marLeft w:val="0"/>
              <w:marRight w:val="0"/>
              <w:marTop w:val="0"/>
              <w:marBottom w:val="0"/>
              <w:divBdr>
                <w:top w:val="none" w:sz="0" w:space="0" w:color="auto"/>
                <w:left w:val="none" w:sz="0" w:space="0" w:color="auto"/>
                <w:bottom w:val="none" w:sz="0" w:space="0" w:color="auto"/>
                <w:right w:val="none" w:sz="0" w:space="0" w:color="auto"/>
              </w:divBdr>
            </w:div>
            <w:div w:id="936014901">
              <w:marLeft w:val="0"/>
              <w:marRight w:val="0"/>
              <w:marTop w:val="0"/>
              <w:marBottom w:val="0"/>
              <w:divBdr>
                <w:top w:val="none" w:sz="0" w:space="0" w:color="auto"/>
                <w:left w:val="none" w:sz="0" w:space="0" w:color="auto"/>
                <w:bottom w:val="none" w:sz="0" w:space="0" w:color="auto"/>
                <w:right w:val="none" w:sz="0" w:space="0" w:color="auto"/>
              </w:divBdr>
            </w:div>
            <w:div w:id="1042291663">
              <w:marLeft w:val="0"/>
              <w:marRight w:val="0"/>
              <w:marTop w:val="0"/>
              <w:marBottom w:val="0"/>
              <w:divBdr>
                <w:top w:val="none" w:sz="0" w:space="0" w:color="auto"/>
                <w:left w:val="none" w:sz="0" w:space="0" w:color="auto"/>
                <w:bottom w:val="none" w:sz="0" w:space="0" w:color="auto"/>
                <w:right w:val="none" w:sz="0" w:space="0" w:color="auto"/>
              </w:divBdr>
            </w:div>
            <w:div w:id="1896314056">
              <w:marLeft w:val="0"/>
              <w:marRight w:val="0"/>
              <w:marTop w:val="0"/>
              <w:marBottom w:val="0"/>
              <w:divBdr>
                <w:top w:val="none" w:sz="0" w:space="0" w:color="auto"/>
                <w:left w:val="none" w:sz="0" w:space="0" w:color="auto"/>
                <w:bottom w:val="none" w:sz="0" w:space="0" w:color="auto"/>
                <w:right w:val="none" w:sz="0" w:space="0" w:color="auto"/>
              </w:divBdr>
            </w:div>
            <w:div w:id="948852780">
              <w:marLeft w:val="0"/>
              <w:marRight w:val="0"/>
              <w:marTop w:val="0"/>
              <w:marBottom w:val="0"/>
              <w:divBdr>
                <w:top w:val="none" w:sz="0" w:space="0" w:color="auto"/>
                <w:left w:val="none" w:sz="0" w:space="0" w:color="auto"/>
                <w:bottom w:val="none" w:sz="0" w:space="0" w:color="auto"/>
                <w:right w:val="none" w:sz="0" w:space="0" w:color="auto"/>
              </w:divBdr>
            </w:div>
            <w:div w:id="717707892">
              <w:marLeft w:val="0"/>
              <w:marRight w:val="0"/>
              <w:marTop w:val="0"/>
              <w:marBottom w:val="0"/>
              <w:divBdr>
                <w:top w:val="none" w:sz="0" w:space="0" w:color="auto"/>
                <w:left w:val="none" w:sz="0" w:space="0" w:color="auto"/>
                <w:bottom w:val="none" w:sz="0" w:space="0" w:color="auto"/>
                <w:right w:val="none" w:sz="0" w:space="0" w:color="auto"/>
              </w:divBdr>
            </w:div>
            <w:div w:id="768549655">
              <w:marLeft w:val="0"/>
              <w:marRight w:val="0"/>
              <w:marTop w:val="0"/>
              <w:marBottom w:val="0"/>
              <w:divBdr>
                <w:top w:val="none" w:sz="0" w:space="0" w:color="auto"/>
                <w:left w:val="none" w:sz="0" w:space="0" w:color="auto"/>
                <w:bottom w:val="none" w:sz="0" w:space="0" w:color="auto"/>
                <w:right w:val="none" w:sz="0" w:space="0" w:color="auto"/>
              </w:divBdr>
            </w:div>
            <w:div w:id="1056125090">
              <w:marLeft w:val="0"/>
              <w:marRight w:val="0"/>
              <w:marTop w:val="0"/>
              <w:marBottom w:val="0"/>
              <w:divBdr>
                <w:top w:val="none" w:sz="0" w:space="0" w:color="auto"/>
                <w:left w:val="none" w:sz="0" w:space="0" w:color="auto"/>
                <w:bottom w:val="none" w:sz="0" w:space="0" w:color="auto"/>
                <w:right w:val="none" w:sz="0" w:space="0" w:color="auto"/>
              </w:divBdr>
            </w:div>
            <w:div w:id="1390110986">
              <w:marLeft w:val="0"/>
              <w:marRight w:val="0"/>
              <w:marTop w:val="0"/>
              <w:marBottom w:val="0"/>
              <w:divBdr>
                <w:top w:val="none" w:sz="0" w:space="0" w:color="auto"/>
                <w:left w:val="none" w:sz="0" w:space="0" w:color="auto"/>
                <w:bottom w:val="none" w:sz="0" w:space="0" w:color="auto"/>
                <w:right w:val="none" w:sz="0" w:space="0" w:color="auto"/>
              </w:divBdr>
            </w:div>
            <w:div w:id="956525551">
              <w:marLeft w:val="0"/>
              <w:marRight w:val="0"/>
              <w:marTop w:val="0"/>
              <w:marBottom w:val="0"/>
              <w:divBdr>
                <w:top w:val="none" w:sz="0" w:space="0" w:color="auto"/>
                <w:left w:val="none" w:sz="0" w:space="0" w:color="auto"/>
                <w:bottom w:val="none" w:sz="0" w:space="0" w:color="auto"/>
                <w:right w:val="none" w:sz="0" w:space="0" w:color="auto"/>
              </w:divBdr>
            </w:div>
            <w:div w:id="1354306914">
              <w:marLeft w:val="0"/>
              <w:marRight w:val="0"/>
              <w:marTop w:val="0"/>
              <w:marBottom w:val="0"/>
              <w:divBdr>
                <w:top w:val="none" w:sz="0" w:space="0" w:color="auto"/>
                <w:left w:val="none" w:sz="0" w:space="0" w:color="auto"/>
                <w:bottom w:val="none" w:sz="0" w:space="0" w:color="auto"/>
                <w:right w:val="none" w:sz="0" w:space="0" w:color="auto"/>
              </w:divBdr>
            </w:div>
            <w:div w:id="1621567416">
              <w:marLeft w:val="0"/>
              <w:marRight w:val="0"/>
              <w:marTop w:val="0"/>
              <w:marBottom w:val="0"/>
              <w:divBdr>
                <w:top w:val="none" w:sz="0" w:space="0" w:color="auto"/>
                <w:left w:val="none" w:sz="0" w:space="0" w:color="auto"/>
                <w:bottom w:val="none" w:sz="0" w:space="0" w:color="auto"/>
                <w:right w:val="none" w:sz="0" w:space="0" w:color="auto"/>
              </w:divBdr>
            </w:div>
            <w:div w:id="1446998087">
              <w:marLeft w:val="0"/>
              <w:marRight w:val="0"/>
              <w:marTop w:val="0"/>
              <w:marBottom w:val="0"/>
              <w:divBdr>
                <w:top w:val="none" w:sz="0" w:space="0" w:color="auto"/>
                <w:left w:val="none" w:sz="0" w:space="0" w:color="auto"/>
                <w:bottom w:val="none" w:sz="0" w:space="0" w:color="auto"/>
                <w:right w:val="none" w:sz="0" w:space="0" w:color="auto"/>
              </w:divBdr>
            </w:div>
            <w:div w:id="26030421">
              <w:marLeft w:val="0"/>
              <w:marRight w:val="0"/>
              <w:marTop w:val="0"/>
              <w:marBottom w:val="0"/>
              <w:divBdr>
                <w:top w:val="none" w:sz="0" w:space="0" w:color="auto"/>
                <w:left w:val="none" w:sz="0" w:space="0" w:color="auto"/>
                <w:bottom w:val="none" w:sz="0" w:space="0" w:color="auto"/>
                <w:right w:val="none" w:sz="0" w:space="0" w:color="auto"/>
              </w:divBdr>
            </w:div>
            <w:div w:id="532378860">
              <w:marLeft w:val="0"/>
              <w:marRight w:val="0"/>
              <w:marTop w:val="0"/>
              <w:marBottom w:val="0"/>
              <w:divBdr>
                <w:top w:val="none" w:sz="0" w:space="0" w:color="auto"/>
                <w:left w:val="none" w:sz="0" w:space="0" w:color="auto"/>
                <w:bottom w:val="none" w:sz="0" w:space="0" w:color="auto"/>
                <w:right w:val="none" w:sz="0" w:space="0" w:color="auto"/>
              </w:divBdr>
            </w:div>
            <w:div w:id="1010915382">
              <w:marLeft w:val="0"/>
              <w:marRight w:val="0"/>
              <w:marTop w:val="0"/>
              <w:marBottom w:val="0"/>
              <w:divBdr>
                <w:top w:val="none" w:sz="0" w:space="0" w:color="auto"/>
                <w:left w:val="none" w:sz="0" w:space="0" w:color="auto"/>
                <w:bottom w:val="none" w:sz="0" w:space="0" w:color="auto"/>
                <w:right w:val="none" w:sz="0" w:space="0" w:color="auto"/>
              </w:divBdr>
            </w:div>
            <w:div w:id="788625465">
              <w:marLeft w:val="0"/>
              <w:marRight w:val="0"/>
              <w:marTop w:val="0"/>
              <w:marBottom w:val="0"/>
              <w:divBdr>
                <w:top w:val="none" w:sz="0" w:space="0" w:color="auto"/>
                <w:left w:val="none" w:sz="0" w:space="0" w:color="auto"/>
                <w:bottom w:val="none" w:sz="0" w:space="0" w:color="auto"/>
                <w:right w:val="none" w:sz="0" w:space="0" w:color="auto"/>
              </w:divBdr>
            </w:div>
            <w:div w:id="1371996469">
              <w:marLeft w:val="0"/>
              <w:marRight w:val="0"/>
              <w:marTop w:val="0"/>
              <w:marBottom w:val="0"/>
              <w:divBdr>
                <w:top w:val="none" w:sz="0" w:space="0" w:color="auto"/>
                <w:left w:val="none" w:sz="0" w:space="0" w:color="auto"/>
                <w:bottom w:val="none" w:sz="0" w:space="0" w:color="auto"/>
                <w:right w:val="none" w:sz="0" w:space="0" w:color="auto"/>
              </w:divBdr>
            </w:div>
            <w:div w:id="1293052736">
              <w:marLeft w:val="0"/>
              <w:marRight w:val="0"/>
              <w:marTop w:val="0"/>
              <w:marBottom w:val="0"/>
              <w:divBdr>
                <w:top w:val="none" w:sz="0" w:space="0" w:color="auto"/>
                <w:left w:val="none" w:sz="0" w:space="0" w:color="auto"/>
                <w:bottom w:val="none" w:sz="0" w:space="0" w:color="auto"/>
                <w:right w:val="none" w:sz="0" w:space="0" w:color="auto"/>
              </w:divBdr>
            </w:div>
            <w:div w:id="343439691">
              <w:marLeft w:val="0"/>
              <w:marRight w:val="0"/>
              <w:marTop w:val="0"/>
              <w:marBottom w:val="0"/>
              <w:divBdr>
                <w:top w:val="none" w:sz="0" w:space="0" w:color="auto"/>
                <w:left w:val="none" w:sz="0" w:space="0" w:color="auto"/>
                <w:bottom w:val="none" w:sz="0" w:space="0" w:color="auto"/>
                <w:right w:val="none" w:sz="0" w:space="0" w:color="auto"/>
              </w:divBdr>
            </w:div>
            <w:div w:id="1748571089">
              <w:marLeft w:val="0"/>
              <w:marRight w:val="0"/>
              <w:marTop w:val="0"/>
              <w:marBottom w:val="0"/>
              <w:divBdr>
                <w:top w:val="none" w:sz="0" w:space="0" w:color="auto"/>
                <w:left w:val="none" w:sz="0" w:space="0" w:color="auto"/>
                <w:bottom w:val="none" w:sz="0" w:space="0" w:color="auto"/>
                <w:right w:val="none" w:sz="0" w:space="0" w:color="auto"/>
              </w:divBdr>
            </w:div>
            <w:div w:id="1402362271">
              <w:marLeft w:val="0"/>
              <w:marRight w:val="0"/>
              <w:marTop w:val="0"/>
              <w:marBottom w:val="0"/>
              <w:divBdr>
                <w:top w:val="none" w:sz="0" w:space="0" w:color="auto"/>
                <w:left w:val="none" w:sz="0" w:space="0" w:color="auto"/>
                <w:bottom w:val="none" w:sz="0" w:space="0" w:color="auto"/>
                <w:right w:val="none" w:sz="0" w:space="0" w:color="auto"/>
              </w:divBdr>
            </w:div>
            <w:div w:id="1156386003">
              <w:marLeft w:val="0"/>
              <w:marRight w:val="0"/>
              <w:marTop w:val="0"/>
              <w:marBottom w:val="0"/>
              <w:divBdr>
                <w:top w:val="none" w:sz="0" w:space="0" w:color="auto"/>
                <w:left w:val="none" w:sz="0" w:space="0" w:color="auto"/>
                <w:bottom w:val="none" w:sz="0" w:space="0" w:color="auto"/>
                <w:right w:val="none" w:sz="0" w:space="0" w:color="auto"/>
              </w:divBdr>
            </w:div>
            <w:div w:id="354037181">
              <w:marLeft w:val="0"/>
              <w:marRight w:val="0"/>
              <w:marTop w:val="0"/>
              <w:marBottom w:val="0"/>
              <w:divBdr>
                <w:top w:val="none" w:sz="0" w:space="0" w:color="auto"/>
                <w:left w:val="none" w:sz="0" w:space="0" w:color="auto"/>
                <w:bottom w:val="none" w:sz="0" w:space="0" w:color="auto"/>
                <w:right w:val="none" w:sz="0" w:space="0" w:color="auto"/>
              </w:divBdr>
            </w:div>
            <w:div w:id="858352710">
              <w:marLeft w:val="0"/>
              <w:marRight w:val="0"/>
              <w:marTop w:val="0"/>
              <w:marBottom w:val="0"/>
              <w:divBdr>
                <w:top w:val="none" w:sz="0" w:space="0" w:color="auto"/>
                <w:left w:val="none" w:sz="0" w:space="0" w:color="auto"/>
                <w:bottom w:val="none" w:sz="0" w:space="0" w:color="auto"/>
                <w:right w:val="none" w:sz="0" w:space="0" w:color="auto"/>
              </w:divBdr>
            </w:div>
            <w:div w:id="1362625860">
              <w:marLeft w:val="0"/>
              <w:marRight w:val="0"/>
              <w:marTop w:val="0"/>
              <w:marBottom w:val="0"/>
              <w:divBdr>
                <w:top w:val="none" w:sz="0" w:space="0" w:color="auto"/>
                <w:left w:val="none" w:sz="0" w:space="0" w:color="auto"/>
                <w:bottom w:val="none" w:sz="0" w:space="0" w:color="auto"/>
                <w:right w:val="none" w:sz="0" w:space="0" w:color="auto"/>
              </w:divBdr>
            </w:div>
            <w:div w:id="370151964">
              <w:marLeft w:val="0"/>
              <w:marRight w:val="0"/>
              <w:marTop w:val="0"/>
              <w:marBottom w:val="0"/>
              <w:divBdr>
                <w:top w:val="none" w:sz="0" w:space="0" w:color="auto"/>
                <w:left w:val="none" w:sz="0" w:space="0" w:color="auto"/>
                <w:bottom w:val="none" w:sz="0" w:space="0" w:color="auto"/>
                <w:right w:val="none" w:sz="0" w:space="0" w:color="auto"/>
              </w:divBdr>
            </w:div>
            <w:div w:id="14645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223893">
      <w:bodyDiv w:val="1"/>
      <w:marLeft w:val="0"/>
      <w:marRight w:val="0"/>
      <w:marTop w:val="0"/>
      <w:marBottom w:val="0"/>
      <w:divBdr>
        <w:top w:val="none" w:sz="0" w:space="0" w:color="auto"/>
        <w:left w:val="none" w:sz="0" w:space="0" w:color="auto"/>
        <w:bottom w:val="none" w:sz="0" w:space="0" w:color="auto"/>
        <w:right w:val="none" w:sz="0" w:space="0" w:color="auto"/>
      </w:divBdr>
    </w:div>
    <w:div w:id="869219144">
      <w:bodyDiv w:val="1"/>
      <w:marLeft w:val="0"/>
      <w:marRight w:val="0"/>
      <w:marTop w:val="0"/>
      <w:marBottom w:val="0"/>
      <w:divBdr>
        <w:top w:val="none" w:sz="0" w:space="0" w:color="auto"/>
        <w:left w:val="none" w:sz="0" w:space="0" w:color="auto"/>
        <w:bottom w:val="none" w:sz="0" w:space="0" w:color="auto"/>
        <w:right w:val="none" w:sz="0" w:space="0" w:color="auto"/>
      </w:divBdr>
    </w:div>
    <w:div w:id="986474195">
      <w:bodyDiv w:val="1"/>
      <w:marLeft w:val="0"/>
      <w:marRight w:val="0"/>
      <w:marTop w:val="0"/>
      <w:marBottom w:val="0"/>
      <w:divBdr>
        <w:top w:val="none" w:sz="0" w:space="0" w:color="auto"/>
        <w:left w:val="none" w:sz="0" w:space="0" w:color="auto"/>
        <w:bottom w:val="none" w:sz="0" w:space="0" w:color="auto"/>
        <w:right w:val="none" w:sz="0" w:space="0" w:color="auto"/>
      </w:divBdr>
    </w:div>
    <w:div w:id="1007244096">
      <w:bodyDiv w:val="1"/>
      <w:marLeft w:val="0"/>
      <w:marRight w:val="0"/>
      <w:marTop w:val="0"/>
      <w:marBottom w:val="0"/>
      <w:divBdr>
        <w:top w:val="none" w:sz="0" w:space="0" w:color="auto"/>
        <w:left w:val="none" w:sz="0" w:space="0" w:color="auto"/>
        <w:bottom w:val="none" w:sz="0" w:space="0" w:color="auto"/>
        <w:right w:val="none" w:sz="0" w:space="0" w:color="auto"/>
      </w:divBdr>
    </w:div>
    <w:div w:id="1192642415">
      <w:bodyDiv w:val="1"/>
      <w:marLeft w:val="0"/>
      <w:marRight w:val="0"/>
      <w:marTop w:val="0"/>
      <w:marBottom w:val="0"/>
      <w:divBdr>
        <w:top w:val="none" w:sz="0" w:space="0" w:color="auto"/>
        <w:left w:val="none" w:sz="0" w:space="0" w:color="auto"/>
        <w:bottom w:val="none" w:sz="0" w:space="0" w:color="auto"/>
        <w:right w:val="none" w:sz="0" w:space="0" w:color="auto"/>
      </w:divBdr>
    </w:div>
    <w:div w:id="1193882630">
      <w:bodyDiv w:val="1"/>
      <w:marLeft w:val="0"/>
      <w:marRight w:val="0"/>
      <w:marTop w:val="0"/>
      <w:marBottom w:val="0"/>
      <w:divBdr>
        <w:top w:val="none" w:sz="0" w:space="0" w:color="auto"/>
        <w:left w:val="none" w:sz="0" w:space="0" w:color="auto"/>
        <w:bottom w:val="none" w:sz="0" w:space="0" w:color="auto"/>
        <w:right w:val="none" w:sz="0" w:space="0" w:color="auto"/>
      </w:divBdr>
    </w:div>
    <w:div w:id="1364598566">
      <w:bodyDiv w:val="1"/>
      <w:marLeft w:val="0"/>
      <w:marRight w:val="0"/>
      <w:marTop w:val="0"/>
      <w:marBottom w:val="0"/>
      <w:divBdr>
        <w:top w:val="none" w:sz="0" w:space="0" w:color="auto"/>
        <w:left w:val="none" w:sz="0" w:space="0" w:color="auto"/>
        <w:bottom w:val="none" w:sz="0" w:space="0" w:color="auto"/>
        <w:right w:val="none" w:sz="0" w:space="0" w:color="auto"/>
      </w:divBdr>
    </w:div>
    <w:div w:id="1553690050">
      <w:bodyDiv w:val="1"/>
      <w:marLeft w:val="0"/>
      <w:marRight w:val="0"/>
      <w:marTop w:val="0"/>
      <w:marBottom w:val="0"/>
      <w:divBdr>
        <w:top w:val="none" w:sz="0" w:space="0" w:color="auto"/>
        <w:left w:val="none" w:sz="0" w:space="0" w:color="auto"/>
        <w:bottom w:val="none" w:sz="0" w:space="0" w:color="auto"/>
        <w:right w:val="none" w:sz="0" w:space="0" w:color="auto"/>
      </w:divBdr>
    </w:div>
    <w:div w:id="1562793615">
      <w:bodyDiv w:val="1"/>
      <w:marLeft w:val="0"/>
      <w:marRight w:val="0"/>
      <w:marTop w:val="0"/>
      <w:marBottom w:val="0"/>
      <w:divBdr>
        <w:top w:val="none" w:sz="0" w:space="0" w:color="auto"/>
        <w:left w:val="none" w:sz="0" w:space="0" w:color="auto"/>
        <w:bottom w:val="none" w:sz="0" w:space="0" w:color="auto"/>
        <w:right w:val="none" w:sz="0" w:space="0" w:color="auto"/>
      </w:divBdr>
    </w:div>
    <w:div w:id="1677422914">
      <w:bodyDiv w:val="1"/>
      <w:marLeft w:val="0"/>
      <w:marRight w:val="0"/>
      <w:marTop w:val="0"/>
      <w:marBottom w:val="0"/>
      <w:divBdr>
        <w:top w:val="none" w:sz="0" w:space="0" w:color="auto"/>
        <w:left w:val="none" w:sz="0" w:space="0" w:color="auto"/>
        <w:bottom w:val="none" w:sz="0" w:space="0" w:color="auto"/>
        <w:right w:val="none" w:sz="0" w:space="0" w:color="auto"/>
      </w:divBdr>
    </w:div>
    <w:div w:id="1712917533">
      <w:bodyDiv w:val="1"/>
      <w:marLeft w:val="0"/>
      <w:marRight w:val="0"/>
      <w:marTop w:val="0"/>
      <w:marBottom w:val="0"/>
      <w:divBdr>
        <w:top w:val="none" w:sz="0" w:space="0" w:color="auto"/>
        <w:left w:val="none" w:sz="0" w:space="0" w:color="auto"/>
        <w:bottom w:val="none" w:sz="0" w:space="0" w:color="auto"/>
        <w:right w:val="none" w:sz="0" w:space="0" w:color="auto"/>
      </w:divBdr>
    </w:div>
    <w:div w:id="1766532073">
      <w:bodyDiv w:val="1"/>
      <w:marLeft w:val="0"/>
      <w:marRight w:val="0"/>
      <w:marTop w:val="0"/>
      <w:marBottom w:val="0"/>
      <w:divBdr>
        <w:top w:val="none" w:sz="0" w:space="0" w:color="auto"/>
        <w:left w:val="none" w:sz="0" w:space="0" w:color="auto"/>
        <w:bottom w:val="none" w:sz="0" w:space="0" w:color="auto"/>
        <w:right w:val="none" w:sz="0" w:space="0" w:color="auto"/>
      </w:divBdr>
    </w:div>
    <w:div w:id="207303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vmlegalassociates.com/vmlegal/wp-content/uploads/2017/11/14.-Revised-Transfer-Proceedure-for-Auto-Tranfer-by-EPFO-Organisation-1.pdf" TargetMode="External"/><Relationship Id="rId26" Type="http://schemas.openxmlformats.org/officeDocument/2006/relationships/hyperlink" Target="http://vmlegalassociates.com/vmlegal/wp-content/uploads/2017/11/20.Chandigarh-Minimum-Wages-Notification-Oct-2017.pdf" TargetMode="External"/><Relationship Id="rId39"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hyperlink" Target="http://vmlegalassociates.com/vmlegal/wp-content/uploads/2017/11/14.-Revised-Transfer-Proceedure-for-Auto-Tranfer-by-EPFO-Organisation-1.pdf" TargetMode="External"/><Relationship Id="rId34" Type="http://schemas.openxmlformats.org/officeDocument/2006/relationships/hyperlink" Target="http://vmlegalassociates.com/vmlegal/wp-content/uploads/2017/11/12.MH-Govt.-Holiday-List.pdf" TargetMode="External"/><Relationship Id="rId42" Type="http://schemas.microsoft.com/office/2007/relationships/diagramDrawing" Target="diagrams/drawing1.xml"/><Relationship Id="rId47" Type="http://schemas.openxmlformats.org/officeDocument/2006/relationships/hyperlink" Target="http://www.vmlegalassociates.com" TargetMode="Externa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vmlegalassociates.com/vmlegal/wp-content/uploads/2017/11/06.Tripura-Minimum-Wages-Notification-11th-October-2017.pdf" TargetMode="External"/><Relationship Id="rId17" Type="http://schemas.openxmlformats.org/officeDocument/2006/relationships/hyperlink" Target="http://vmlegalassociates.com/vmlegal/wp-content/uploads/2017/11/14.-Revised-Transfer-Proceedure-for-Auto-Tranfer-by-EPFO-Organisation-1.pdf" TargetMode="External"/><Relationship Id="rId25" Type="http://schemas.openxmlformats.org/officeDocument/2006/relationships/hyperlink" Target="http://vmlegalassociates.com/vmlegal/wp-content/uploads/2017/11/7.Generation-of-e-Form-9-By-EPFO.pdf" TargetMode="External"/><Relationship Id="rId33" Type="http://schemas.openxmlformats.org/officeDocument/2006/relationships/hyperlink" Target="http://vmlegalassociates.com/vmlegal/wp-content/uploads/2017/11/21.-KeralaHoliday-2018.pdf" TargetMode="External"/><Relationship Id="rId38" Type="http://schemas.openxmlformats.org/officeDocument/2006/relationships/diagramData" Target="diagrams/data1.xml"/><Relationship Id="rId46"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vmlegalassociates.com/vmlegal/wp-content/uploads/2017/11/13.Annual-Return-Under-Various-Labour-Laws-In-Punjab-To-Be-Filed-Online.pdf" TargetMode="External"/><Relationship Id="rId20" Type="http://schemas.openxmlformats.org/officeDocument/2006/relationships/hyperlink" Target="http://vmlegalassociates.com/vmlegal/wp-content/uploads/2017/11/14.-Revised-Transfer-Proceedure-for-Auto-Tranfer-by-EPFO-Organisation-1.pdf" TargetMode="External"/><Relationship Id="rId29" Type="http://schemas.openxmlformats.org/officeDocument/2006/relationships/hyperlink" Target="http://vmlegalassociates.com/vmlegal/wp-content/uploads/2017/11/24.-Pondycherry-Applying-Renewal-of-Shop-Act-Registration-certificate-through-Online.pdf" TargetMode="External"/><Relationship Id="rId41"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vmlegalassociates.com/vmlegal/wp-content/uploads/2017/11/16.Karnataka-LWF-amendment-Notification-W-E-f-1st-Apr-2017.pdf" TargetMode="External"/><Relationship Id="rId32" Type="http://schemas.openxmlformats.org/officeDocument/2006/relationships/hyperlink" Target="http://vmlegalassociates.com/vmlegal/wp-content/uploads/2017/11/15.Holiday-List-2018-Govt-of-Karnataka-.pdf" TargetMode="External"/><Relationship Id="rId37" Type="http://schemas.openxmlformats.org/officeDocument/2006/relationships/hyperlink" Target="http://vmlegalassociates.com/vmlegal/wp-content/uploads/2017/11/NDC_AllotmentUAN_UnifiedPortal_2729.pdf" TargetMode="External"/><Relationship Id="rId40" Type="http://schemas.openxmlformats.org/officeDocument/2006/relationships/diagramQuickStyle" Target="diagrams/quickStyle1.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mlegalassociates.com/vmlegal/wp-content/uploads/2017/11/11.CENTRAL-LABOUR-DEPARTMENT-MINIMUM-WAGES-NOTIFICATION-DT-01-10-2017.pdf" TargetMode="External"/><Relationship Id="rId23" Type="http://schemas.openxmlformats.org/officeDocument/2006/relationships/hyperlink" Target="http://vmlegalassociates.com/vmlegal/wp-content/uploads/2017/11/14.-Revised-Transfer-Proceedure-for-Auto-Tranfer-by-EPFO-Organisation-1.pdf" TargetMode="External"/><Relationship Id="rId28" Type="http://schemas.openxmlformats.org/officeDocument/2006/relationships/hyperlink" Target="http://vmlegalassociates.com/vmlegal/wp-content/uploads/2017/11/23.-Haryana-Contract-labour-Amendment.pdf" TargetMode="External"/><Relationship Id="rId36" Type="http://schemas.openxmlformats.org/officeDocument/2006/relationships/hyperlink" Target="http://vmlegalassociates.com/vmlegal/wp-content/uploads/2017/11/Online-Request-functionality-to-EPF-subscribers-for-correction-in-Name-DOB-and-Gender-regarding.pdf" TargetMode="External"/><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vmlegalassociates.com/vmlegal/wp-content/uploads/2017/11/14.-Revised-Transfer-Proceedure-for-Auto-Tranfer-by-EPFO-Organisation-1.pdf" TargetMode="External"/><Relationship Id="rId31" Type="http://schemas.openxmlformats.org/officeDocument/2006/relationships/hyperlink" Target="http://vmlegalassociates.com/vmlegal/wp-content/uploads/2017/11/09.-Tamilnadu-List-of-Holidays-2018.pdf" TargetMode="External"/><Relationship Id="rId44" Type="http://schemas.openxmlformats.org/officeDocument/2006/relationships/image" Target="media/image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vmlegalassociates.com/vmlegal/wp-content/uploads/2017/11/10.EPFO-functionalities-under-UMANG_08.11.2017.pdf" TargetMode="External"/><Relationship Id="rId22" Type="http://schemas.openxmlformats.org/officeDocument/2006/relationships/hyperlink" Target="http://vmlegalassociates.com/vmlegal/wp-content/uploads/2017/11/14.-Revised-Transfer-Proceedure-for-Auto-Tranfer-by-EPFO-Organisation-1.pdf" TargetMode="External"/><Relationship Id="rId27" Type="http://schemas.openxmlformats.org/officeDocument/2006/relationships/hyperlink" Target="http://vmlegalassociates.com/vmlegal/wp-content/uploads/2017/11/Andhra-Pradesh-Gazette-Notification-Oct-2017.pdf" TargetMode="External"/><Relationship Id="rId30" Type="http://schemas.openxmlformats.org/officeDocument/2006/relationships/hyperlink" Target="http://vmlegalassociates.com/vmlegal/wp-content/uploads/2017/11/25.-Gazette-Notification-regarding-Annual-Return-under-Payment-of-Wages-Maternity-Contract-Labour.pdf" TargetMode="External"/><Relationship Id="rId35" Type="http://schemas.openxmlformats.org/officeDocument/2006/relationships/hyperlink" Target="http://vmlegalassociates.com/vmlegal/wp-content/uploads/2017/11/17.Mismatch-of-uan-with-UIDAI-Database-Regarding-By-EPFO.pdf" TargetMode="External"/><Relationship Id="rId43" Type="http://schemas.openxmlformats.org/officeDocument/2006/relationships/image" Target="media/image5.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ED25F-9EC1-422B-BFF2-B9A1AF6BE943}" type="doc">
      <dgm:prSet loTypeId="urn:microsoft.com/office/officeart/2011/layout/HexagonRadial" loCatId="cycle" qsTypeId="urn:microsoft.com/office/officeart/2005/8/quickstyle/simple1" qsCatId="simple" csTypeId="urn:microsoft.com/office/officeart/2005/8/colors/colorful2" csCatId="colorful" phldr="1"/>
      <dgm:spPr/>
      <dgm:t>
        <a:bodyPr/>
        <a:lstStyle/>
        <a:p>
          <a:endParaRPr lang="en-IN"/>
        </a:p>
      </dgm:t>
    </dgm:pt>
    <dgm:pt modelId="{A77409C3-E994-4B4B-A65B-238BF5C356D8}">
      <dgm:prSet phldrT="[Text]"/>
      <dgm:spPr/>
      <dgm:t>
        <a:bodyPr/>
        <a:lstStyle/>
        <a:p>
          <a:r>
            <a:rPr lang="en-IN">
              <a:latin typeface="Bookman Old Style" panose="02050604050505020204" pitchFamily="18" charset="0"/>
            </a:rPr>
            <a:t>V&amp; M  AASSOCIATES</a:t>
          </a:r>
        </a:p>
      </dgm:t>
    </dgm:pt>
    <dgm:pt modelId="{C6DC856C-828B-4844-82AF-4E2ACD91B8C3}" type="parTrans" cxnId="{DF1DC057-FF4C-47F4-9A18-19FBA8A2D408}">
      <dgm:prSet/>
      <dgm:spPr/>
      <dgm:t>
        <a:bodyPr/>
        <a:lstStyle/>
        <a:p>
          <a:endParaRPr lang="en-IN"/>
        </a:p>
      </dgm:t>
    </dgm:pt>
    <dgm:pt modelId="{2690D60E-CD11-4D6E-B33D-B46CCEDC03BE}" type="sibTrans" cxnId="{DF1DC057-FF4C-47F4-9A18-19FBA8A2D408}">
      <dgm:prSet/>
      <dgm:spPr/>
      <dgm:t>
        <a:bodyPr/>
        <a:lstStyle/>
        <a:p>
          <a:endParaRPr lang="en-IN"/>
        </a:p>
      </dgm:t>
    </dgm:pt>
    <dgm:pt modelId="{166ACD1F-F3D1-4BF8-9F90-BC9DE655CCC4}">
      <dgm:prSet phldrT="[Text]"/>
      <dgm:spPr/>
      <dgm:t>
        <a:bodyPr/>
        <a:lstStyle/>
        <a:p>
          <a:r>
            <a:rPr lang="en-IN"/>
            <a:t>MUMBAI</a:t>
          </a:r>
        </a:p>
      </dgm:t>
    </dgm:pt>
    <dgm:pt modelId="{96337422-8BDF-46F9-8AA8-8A295F2ADF57}" type="parTrans" cxnId="{99387A3F-B50B-4FB8-BE47-DA37DE19F587}">
      <dgm:prSet/>
      <dgm:spPr/>
      <dgm:t>
        <a:bodyPr/>
        <a:lstStyle/>
        <a:p>
          <a:endParaRPr lang="en-IN"/>
        </a:p>
      </dgm:t>
    </dgm:pt>
    <dgm:pt modelId="{48F3F79D-DB7C-481D-A098-7CCD4EADAB23}" type="sibTrans" cxnId="{99387A3F-B50B-4FB8-BE47-DA37DE19F587}">
      <dgm:prSet/>
      <dgm:spPr/>
      <dgm:t>
        <a:bodyPr/>
        <a:lstStyle/>
        <a:p>
          <a:endParaRPr lang="en-IN"/>
        </a:p>
      </dgm:t>
    </dgm:pt>
    <dgm:pt modelId="{D27257D6-34C0-4475-A69A-A9950DEDA7B7}">
      <dgm:prSet phldrT="[Text]"/>
      <dgm:spPr/>
      <dgm:t>
        <a:bodyPr/>
        <a:lstStyle/>
        <a:p>
          <a:r>
            <a:rPr lang="en-IN"/>
            <a:t>PUNE</a:t>
          </a:r>
        </a:p>
      </dgm:t>
    </dgm:pt>
    <dgm:pt modelId="{CDE17BC6-EDF1-4A7A-BB06-FE12665B166C}" type="parTrans" cxnId="{B4F77158-8101-4EB3-A498-7F38128A33AF}">
      <dgm:prSet/>
      <dgm:spPr/>
      <dgm:t>
        <a:bodyPr/>
        <a:lstStyle/>
        <a:p>
          <a:endParaRPr lang="en-IN"/>
        </a:p>
      </dgm:t>
    </dgm:pt>
    <dgm:pt modelId="{F53E5D30-F07C-45E3-9DD0-0B7D06E9C9BA}" type="sibTrans" cxnId="{B4F77158-8101-4EB3-A498-7F38128A33AF}">
      <dgm:prSet/>
      <dgm:spPr/>
      <dgm:t>
        <a:bodyPr/>
        <a:lstStyle/>
        <a:p>
          <a:endParaRPr lang="en-IN"/>
        </a:p>
      </dgm:t>
    </dgm:pt>
    <dgm:pt modelId="{B5E3607B-35E0-40A5-8D34-CB0515B503D1}">
      <dgm:prSet phldrT="[Text]"/>
      <dgm:spPr/>
      <dgm:t>
        <a:bodyPr/>
        <a:lstStyle/>
        <a:p>
          <a:r>
            <a:rPr lang="en-IN"/>
            <a:t>DELHI</a:t>
          </a:r>
        </a:p>
      </dgm:t>
    </dgm:pt>
    <dgm:pt modelId="{D55C7091-C8EC-4305-856F-CB5BE3FF11C9}" type="parTrans" cxnId="{0378DBA8-8F1B-48AD-AD01-E9D77F03CA34}">
      <dgm:prSet/>
      <dgm:spPr/>
      <dgm:t>
        <a:bodyPr/>
        <a:lstStyle/>
        <a:p>
          <a:endParaRPr lang="en-IN"/>
        </a:p>
      </dgm:t>
    </dgm:pt>
    <dgm:pt modelId="{59A92F6E-2A0D-4072-ABBC-FEC3231C5C9D}" type="sibTrans" cxnId="{0378DBA8-8F1B-48AD-AD01-E9D77F03CA34}">
      <dgm:prSet/>
      <dgm:spPr/>
      <dgm:t>
        <a:bodyPr/>
        <a:lstStyle/>
        <a:p>
          <a:endParaRPr lang="en-IN"/>
        </a:p>
      </dgm:t>
    </dgm:pt>
    <dgm:pt modelId="{272C6492-C881-4670-BE24-35E5FBC66F2F}">
      <dgm:prSet phldrT="[Text]"/>
      <dgm:spPr/>
      <dgm:t>
        <a:bodyPr/>
        <a:lstStyle/>
        <a:p>
          <a:r>
            <a:rPr lang="en-IN"/>
            <a:t>BANGALORE</a:t>
          </a:r>
        </a:p>
      </dgm:t>
    </dgm:pt>
    <dgm:pt modelId="{3D14ED68-7B0C-424A-900B-8B85756942FC}" type="parTrans" cxnId="{28046FFA-D9D0-4B84-B468-A0C9EDC071CF}">
      <dgm:prSet/>
      <dgm:spPr/>
      <dgm:t>
        <a:bodyPr/>
        <a:lstStyle/>
        <a:p>
          <a:endParaRPr lang="en-IN"/>
        </a:p>
      </dgm:t>
    </dgm:pt>
    <dgm:pt modelId="{5F8EF8FE-1A2F-4B91-982B-A1572FDFD5AD}" type="sibTrans" cxnId="{28046FFA-D9D0-4B84-B468-A0C9EDC071CF}">
      <dgm:prSet/>
      <dgm:spPr/>
      <dgm:t>
        <a:bodyPr/>
        <a:lstStyle/>
        <a:p>
          <a:endParaRPr lang="en-IN"/>
        </a:p>
      </dgm:t>
    </dgm:pt>
    <dgm:pt modelId="{D25941B0-DEA8-4DD2-85A0-E39C82353010}">
      <dgm:prSet phldrT="[Text]"/>
      <dgm:spPr/>
      <dgm:t>
        <a:bodyPr/>
        <a:lstStyle/>
        <a:p>
          <a:r>
            <a:rPr lang="en-IN"/>
            <a:t>HYDERABAD</a:t>
          </a:r>
        </a:p>
      </dgm:t>
    </dgm:pt>
    <dgm:pt modelId="{CEB0D475-946B-4977-968C-FD421E7A9D8A}" type="parTrans" cxnId="{449E878A-2400-4E10-AF23-011BAC8276C1}">
      <dgm:prSet/>
      <dgm:spPr/>
      <dgm:t>
        <a:bodyPr/>
        <a:lstStyle/>
        <a:p>
          <a:endParaRPr lang="en-IN"/>
        </a:p>
      </dgm:t>
    </dgm:pt>
    <dgm:pt modelId="{A20EF9A0-97FE-4F06-98C5-367618F87D21}" type="sibTrans" cxnId="{449E878A-2400-4E10-AF23-011BAC8276C1}">
      <dgm:prSet/>
      <dgm:spPr/>
      <dgm:t>
        <a:bodyPr/>
        <a:lstStyle/>
        <a:p>
          <a:endParaRPr lang="en-IN"/>
        </a:p>
      </dgm:t>
    </dgm:pt>
    <dgm:pt modelId="{1969A9E8-8573-4D54-A14A-7489B5D36A80}">
      <dgm:prSet phldrT="[Text]"/>
      <dgm:spPr/>
      <dgm:t>
        <a:bodyPr/>
        <a:lstStyle/>
        <a:p>
          <a:r>
            <a:rPr lang="en-IN"/>
            <a:t>KOLKATA</a:t>
          </a:r>
        </a:p>
      </dgm:t>
    </dgm:pt>
    <dgm:pt modelId="{5948A8E2-34F9-4603-9254-BB4417A6019E}" type="parTrans" cxnId="{0C057E35-D629-4C76-9DF2-26A7FAEC4344}">
      <dgm:prSet/>
      <dgm:spPr/>
      <dgm:t>
        <a:bodyPr/>
        <a:lstStyle/>
        <a:p>
          <a:endParaRPr lang="en-IN"/>
        </a:p>
      </dgm:t>
    </dgm:pt>
    <dgm:pt modelId="{B8F6186C-FE97-4217-828C-F37296B3BCF0}" type="sibTrans" cxnId="{0C057E35-D629-4C76-9DF2-26A7FAEC4344}">
      <dgm:prSet/>
      <dgm:spPr/>
      <dgm:t>
        <a:bodyPr/>
        <a:lstStyle/>
        <a:p>
          <a:endParaRPr lang="en-IN"/>
        </a:p>
      </dgm:t>
    </dgm:pt>
    <dgm:pt modelId="{3E081643-5F72-46D5-8E11-831B2AA0B471}">
      <dgm:prSet phldrT="[Text]"/>
      <dgm:spPr/>
      <dgm:t>
        <a:bodyPr/>
        <a:lstStyle/>
        <a:p>
          <a:endParaRPr lang="en-IN"/>
        </a:p>
      </dgm:t>
    </dgm:pt>
    <dgm:pt modelId="{BF01CD63-9DEE-4DB7-B9EF-871CA2C40721}" type="parTrans" cxnId="{48BA6E4A-B9C4-4CA7-A05E-AEF8619F1380}">
      <dgm:prSet/>
      <dgm:spPr/>
      <dgm:t>
        <a:bodyPr/>
        <a:lstStyle/>
        <a:p>
          <a:endParaRPr lang="en-IN"/>
        </a:p>
      </dgm:t>
    </dgm:pt>
    <dgm:pt modelId="{300E3E2B-6720-4429-9172-4C1CB9D73941}" type="sibTrans" cxnId="{48BA6E4A-B9C4-4CA7-A05E-AEF8619F1380}">
      <dgm:prSet/>
      <dgm:spPr/>
      <dgm:t>
        <a:bodyPr/>
        <a:lstStyle/>
        <a:p>
          <a:endParaRPr lang="en-IN"/>
        </a:p>
      </dgm:t>
    </dgm:pt>
    <dgm:pt modelId="{6E5C225F-D15D-45EE-A242-81AD754FFC89}">
      <dgm:prSet phldrT="[Text]"/>
      <dgm:spPr/>
      <dgm:t>
        <a:bodyPr/>
        <a:lstStyle/>
        <a:p>
          <a:endParaRPr lang="en-IN"/>
        </a:p>
      </dgm:t>
    </dgm:pt>
    <dgm:pt modelId="{21E75805-633F-4A26-82C1-2507C9ADD763}" type="parTrans" cxnId="{9356EAA9-9CC9-4A6C-9CC8-6E95C880A397}">
      <dgm:prSet/>
      <dgm:spPr/>
      <dgm:t>
        <a:bodyPr/>
        <a:lstStyle/>
        <a:p>
          <a:endParaRPr lang="en-IN"/>
        </a:p>
      </dgm:t>
    </dgm:pt>
    <dgm:pt modelId="{6CE88D90-C056-40FA-84B5-2F2EF0EB6BB8}" type="sibTrans" cxnId="{9356EAA9-9CC9-4A6C-9CC8-6E95C880A397}">
      <dgm:prSet/>
      <dgm:spPr/>
      <dgm:t>
        <a:bodyPr/>
        <a:lstStyle/>
        <a:p>
          <a:endParaRPr lang="en-IN"/>
        </a:p>
      </dgm:t>
    </dgm:pt>
    <dgm:pt modelId="{C184D0EB-717A-404C-BEB4-7315393AC03B}">
      <dgm:prSet phldrT="[Text]"/>
      <dgm:spPr/>
      <dgm:t>
        <a:bodyPr/>
        <a:lstStyle/>
        <a:p>
          <a:endParaRPr lang="en-IN"/>
        </a:p>
      </dgm:t>
    </dgm:pt>
    <dgm:pt modelId="{A308B751-849A-4CD2-8325-6394108B8DF0}" type="parTrans" cxnId="{5C46294E-8AB8-4857-94A4-306ACD2BC2FD}">
      <dgm:prSet/>
      <dgm:spPr/>
      <dgm:t>
        <a:bodyPr/>
        <a:lstStyle/>
        <a:p>
          <a:endParaRPr lang="en-IN"/>
        </a:p>
      </dgm:t>
    </dgm:pt>
    <dgm:pt modelId="{3B3EBE37-2501-443A-8889-46CD9629FAF5}" type="sibTrans" cxnId="{5C46294E-8AB8-4857-94A4-306ACD2BC2FD}">
      <dgm:prSet/>
      <dgm:spPr/>
      <dgm:t>
        <a:bodyPr/>
        <a:lstStyle/>
        <a:p>
          <a:endParaRPr lang="en-IN"/>
        </a:p>
      </dgm:t>
    </dgm:pt>
    <dgm:pt modelId="{7BBEF71B-69BC-4927-B360-3FA489204554}" type="pres">
      <dgm:prSet presAssocID="{24BED25F-9EC1-422B-BFF2-B9A1AF6BE943}" presName="Name0" presStyleCnt="0">
        <dgm:presLayoutVars>
          <dgm:chMax val="1"/>
          <dgm:chPref val="1"/>
          <dgm:dir/>
          <dgm:animOne val="branch"/>
          <dgm:animLvl val="lvl"/>
        </dgm:presLayoutVars>
      </dgm:prSet>
      <dgm:spPr/>
    </dgm:pt>
    <dgm:pt modelId="{3B2E84F7-DC3B-4B43-A75F-9C28BF286366}" type="pres">
      <dgm:prSet presAssocID="{A77409C3-E994-4B4B-A65B-238BF5C356D8}" presName="Parent" presStyleLbl="node0" presStyleIdx="0" presStyleCnt="1">
        <dgm:presLayoutVars>
          <dgm:chMax val="6"/>
          <dgm:chPref val="6"/>
        </dgm:presLayoutVars>
      </dgm:prSet>
      <dgm:spPr/>
    </dgm:pt>
    <dgm:pt modelId="{55B7FFF6-048E-4F7B-850A-A6074DDE6465}" type="pres">
      <dgm:prSet presAssocID="{166ACD1F-F3D1-4BF8-9F90-BC9DE655CCC4}" presName="Accent1" presStyleCnt="0"/>
      <dgm:spPr/>
    </dgm:pt>
    <dgm:pt modelId="{0DA7B68F-9321-4DFA-9D11-251AE87A5F4B}" type="pres">
      <dgm:prSet presAssocID="{166ACD1F-F3D1-4BF8-9F90-BC9DE655CCC4}" presName="Accent" presStyleLbl="bgShp" presStyleIdx="0" presStyleCnt="6"/>
      <dgm:spPr/>
    </dgm:pt>
    <dgm:pt modelId="{FA256808-373E-4A2B-93A1-924D0CF40AF7}" type="pres">
      <dgm:prSet presAssocID="{166ACD1F-F3D1-4BF8-9F90-BC9DE655CCC4}" presName="Child1" presStyleLbl="node1" presStyleIdx="0" presStyleCnt="6">
        <dgm:presLayoutVars>
          <dgm:chMax val="0"/>
          <dgm:chPref val="0"/>
          <dgm:bulletEnabled val="1"/>
        </dgm:presLayoutVars>
      </dgm:prSet>
      <dgm:spPr/>
    </dgm:pt>
    <dgm:pt modelId="{E9D25685-B3FA-4F39-8F5B-CF3860F8E81B}" type="pres">
      <dgm:prSet presAssocID="{D27257D6-34C0-4475-A69A-A9950DEDA7B7}" presName="Accent2" presStyleCnt="0"/>
      <dgm:spPr/>
    </dgm:pt>
    <dgm:pt modelId="{84EBB0AB-8097-4DCC-8A3F-3DF0C9F55095}" type="pres">
      <dgm:prSet presAssocID="{D27257D6-34C0-4475-A69A-A9950DEDA7B7}" presName="Accent" presStyleLbl="bgShp" presStyleIdx="1" presStyleCnt="6"/>
      <dgm:spPr/>
    </dgm:pt>
    <dgm:pt modelId="{9270B976-0A2B-41FA-B128-60A90D443F05}" type="pres">
      <dgm:prSet presAssocID="{D27257D6-34C0-4475-A69A-A9950DEDA7B7}" presName="Child2" presStyleLbl="node1" presStyleIdx="1" presStyleCnt="6">
        <dgm:presLayoutVars>
          <dgm:chMax val="0"/>
          <dgm:chPref val="0"/>
          <dgm:bulletEnabled val="1"/>
        </dgm:presLayoutVars>
      </dgm:prSet>
      <dgm:spPr/>
    </dgm:pt>
    <dgm:pt modelId="{27C9C520-8EFB-4036-BA79-C2182A5A86E7}" type="pres">
      <dgm:prSet presAssocID="{B5E3607B-35E0-40A5-8D34-CB0515B503D1}" presName="Accent3" presStyleCnt="0"/>
      <dgm:spPr/>
    </dgm:pt>
    <dgm:pt modelId="{5545CD97-07F5-4BA8-93A2-AD0CD4488FA5}" type="pres">
      <dgm:prSet presAssocID="{B5E3607B-35E0-40A5-8D34-CB0515B503D1}" presName="Accent" presStyleLbl="bgShp" presStyleIdx="2" presStyleCnt="6"/>
      <dgm:spPr/>
    </dgm:pt>
    <dgm:pt modelId="{39F3D0DC-E6A6-4F27-B342-3A51CBEB2DA2}" type="pres">
      <dgm:prSet presAssocID="{B5E3607B-35E0-40A5-8D34-CB0515B503D1}" presName="Child3" presStyleLbl="node1" presStyleIdx="2" presStyleCnt="6">
        <dgm:presLayoutVars>
          <dgm:chMax val="0"/>
          <dgm:chPref val="0"/>
          <dgm:bulletEnabled val="1"/>
        </dgm:presLayoutVars>
      </dgm:prSet>
      <dgm:spPr/>
    </dgm:pt>
    <dgm:pt modelId="{98282E2C-EA6C-496A-A27E-309765F73D81}" type="pres">
      <dgm:prSet presAssocID="{272C6492-C881-4670-BE24-35E5FBC66F2F}" presName="Accent4" presStyleCnt="0"/>
      <dgm:spPr/>
    </dgm:pt>
    <dgm:pt modelId="{1EFE4191-6C9E-4851-8B3C-6D7AA5DF7DFB}" type="pres">
      <dgm:prSet presAssocID="{272C6492-C881-4670-BE24-35E5FBC66F2F}" presName="Accent" presStyleLbl="bgShp" presStyleIdx="3" presStyleCnt="6"/>
      <dgm:spPr/>
    </dgm:pt>
    <dgm:pt modelId="{795E6DD4-4AA9-43F3-AB84-44B06782BACE}" type="pres">
      <dgm:prSet presAssocID="{272C6492-C881-4670-BE24-35E5FBC66F2F}" presName="Child4" presStyleLbl="node1" presStyleIdx="3" presStyleCnt="6">
        <dgm:presLayoutVars>
          <dgm:chMax val="0"/>
          <dgm:chPref val="0"/>
          <dgm:bulletEnabled val="1"/>
        </dgm:presLayoutVars>
      </dgm:prSet>
      <dgm:spPr/>
    </dgm:pt>
    <dgm:pt modelId="{165DD328-CC5E-4BE3-9B54-8B74F366A5C9}" type="pres">
      <dgm:prSet presAssocID="{D25941B0-DEA8-4DD2-85A0-E39C82353010}" presName="Accent5" presStyleCnt="0"/>
      <dgm:spPr/>
    </dgm:pt>
    <dgm:pt modelId="{C4546502-2AE5-4F26-8A70-B582C1069A74}" type="pres">
      <dgm:prSet presAssocID="{D25941B0-DEA8-4DD2-85A0-E39C82353010}" presName="Accent" presStyleLbl="bgShp" presStyleIdx="4" presStyleCnt="6"/>
      <dgm:spPr/>
    </dgm:pt>
    <dgm:pt modelId="{9234241C-960A-4064-BF61-DC97CBD4011D}" type="pres">
      <dgm:prSet presAssocID="{D25941B0-DEA8-4DD2-85A0-E39C82353010}" presName="Child5" presStyleLbl="node1" presStyleIdx="4" presStyleCnt="6">
        <dgm:presLayoutVars>
          <dgm:chMax val="0"/>
          <dgm:chPref val="0"/>
          <dgm:bulletEnabled val="1"/>
        </dgm:presLayoutVars>
      </dgm:prSet>
      <dgm:spPr/>
    </dgm:pt>
    <dgm:pt modelId="{7E64CB0E-D28B-4B3A-B4A0-597218B31A70}" type="pres">
      <dgm:prSet presAssocID="{1969A9E8-8573-4D54-A14A-7489B5D36A80}" presName="Accent6" presStyleCnt="0"/>
      <dgm:spPr/>
    </dgm:pt>
    <dgm:pt modelId="{E1FEA42D-5510-4E21-B73C-4C451AB735F7}" type="pres">
      <dgm:prSet presAssocID="{1969A9E8-8573-4D54-A14A-7489B5D36A80}" presName="Accent" presStyleLbl="bgShp" presStyleIdx="5" presStyleCnt="6"/>
      <dgm:spPr/>
    </dgm:pt>
    <dgm:pt modelId="{D7087C84-4DE2-4741-8422-172E49FF1D4D}" type="pres">
      <dgm:prSet presAssocID="{1969A9E8-8573-4D54-A14A-7489B5D36A80}" presName="Child6" presStyleLbl="node1" presStyleIdx="5" presStyleCnt="6">
        <dgm:presLayoutVars>
          <dgm:chMax val="0"/>
          <dgm:chPref val="0"/>
          <dgm:bulletEnabled val="1"/>
        </dgm:presLayoutVars>
      </dgm:prSet>
      <dgm:spPr/>
    </dgm:pt>
  </dgm:ptLst>
  <dgm:cxnLst>
    <dgm:cxn modelId="{1C664425-9C32-4DC1-B080-EBFEFD55543F}" type="presOf" srcId="{272C6492-C881-4670-BE24-35E5FBC66F2F}" destId="{795E6DD4-4AA9-43F3-AB84-44B06782BACE}" srcOrd="0" destOrd="0" presId="urn:microsoft.com/office/officeart/2011/layout/HexagonRadial"/>
    <dgm:cxn modelId="{0C057E35-D629-4C76-9DF2-26A7FAEC4344}" srcId="{A77409C3-E994-4B4B-A65B-238BF5C356D8}" destId="{1969A9E8-8573-4D54-A14A-7489B5D36A80}" srcOrd="5" destOrd="0" parTransId="{5948A8E2-34F9-4603-9254-BB4417A6019E}" sibTransId="{B8F6186C-FE97-4217-828C-F37296B3BCF0}"/>
    <dgm:cxn modelId="{99387A3F-B50B-4FB8-BE47-DA37DE19F587}" srcId="{A77409C3-E994-4B4B-A65B-238BF5C356D8}" destId="{166ACD1F-F3D1-4BF8-9F90-BC9DE655CCC4}" srcOrd="0" destOrd="0" parTransId="{96337422-8BDF-46F9-8AA8-8A295F2ADF57}" sibTransId="{48F3F79D-DB7C-481D-A098-7CCD4EADAB23}"/>
    <dgm:cxn modelId="{48BA6E4A-B9C4-4CA7-A05E-AEF8619F1380}" srcId="{A77409C3-E994-4B4B-A65B-238BF5C356D8}" destId="{3E081643-5F72-46D5-8E11-831B2AA0B471}" srcOrd="8" destOrd="0" parTransId="{BF01CD63-9DEE-4DB7-B9EF-871CA2C40721}" sibTransId="{300E3E2B-6720-4429-9172-4C1CB9D73941}"/>
    <dgm:cxn modelId="{5C46294E-8AB8-4857-94A4-306ACD2BC2FD}" srcId="{A77409C3-E994-4B4B-A65B-238BF5C356D8}" destId="{C184D0EB-717A-404C-BEB4-7315393AC03B}" srcOrd="7" destOrd="0" parTransId="{A308B751-849A-4CD2-8325-6394108B8DF0}" sibTransId="{3B3EBE37-2501-443A-8889-46CD9629FAF5}"/>
    <dgm:cxn modelId="{DF1DC057-FF4C-47F4-9A18-19FBA8A2D408}" srcId="{24BED25F-9EC1-422B-BFF2-B9A1AF6BE943}" destId="{A77409C3-E994-4B4B-A65B-238BF5C356D8}" srcOrd="0" destOrd="0" parTransId="{C6DC856C-828B-4844-82AF-4E2ACD91B8C3}" sibTransId="{2690D60E-CD11-4D6E-B33D-B46CCEDC03BE}"/>
    <dgm:cxn modelId="{B4F77158-8101-4EB3-A498-7F38128A33AF}" srcId="{A77409C3-E994-4B4B-A65B-238BF5C356D8}" destId="{D27257D6-34C0-4475-A69A-A9950DEDA7B7}" srcOrd="1" destOrd="0" parTransId="{CDE17BC6-EDF1-4A7A-BB06-FE12665B166C}" sibTransId="{F53E5D30-F07C-45E3-9DD0-0B7D06E9C9BA}"/>
    <dgm:cxn modelId="{449E878A-2400-4E10-AF23-011BAC8276C1}" srcId="{A77409C3-E994-4B4B-A65B-238BF5C356D8}" destId="{D25941B0-DEA8-4DD2-85A0-E39C82353010}" srcOrd="4" destOrd="0" parTransId="{CEB0D475-946B-4977-968C-FD421E7A9D8A}" sibTransId="{A20EF9A0-97FE-4F06-98C5-367618F87D21}"/>
    <dgm:cxn modelId="{4D3DD693-386E-4FC8-A279-397649DF3DB5}" type="presOf" srcId="{24BED25F-9EC1-422B-BFF2-B9A1AF6BE943}" destId="{7BBEF71B-69BC-4927-B360-3FA489204554}" srcOrd="0" destOrd="0" presId="urn:microsoft.com/office/officeart/2011/layout/HexagonRadial"/>
    <dgm:cxn modelId="{0378DBA8-8F1B-48AD-AD01-E9D77F03CA34}" srcId="{A77409C3-E994-4B4B-A65B-238BF5C356D8}" destId="{B5E3607B-35E0-40A5-8D34-CB0515B503D1}" srcOrd="2" destOrd="0" parTransId="{D55C7091-C8EC-4305-856F-CB5BE3FF11C9}" sibTransId="{59A92F6E-2A0D-4072-ABBC-FEC3231C5C9D}"/>
    <dgm:cxn modelId="{9356EAA9-9CC9-4A6C-9CC8-6E95C880A397}" srcId="{A77409C3-E994-4B4B-A65B-238BF5C356D8}" destId="{6E5C225F-D15D-45EE-A242-81AD754FFC89}" srcOrd="6" destOrd="0" parTransId="{21E75805-633F-4A26-82C1-2507C9ADD763}" sibTransId="{6CE88D90-C056-40FA-84B5-2F2EF0EB6BB8}"/>
    <dgm:cxn modelId="{89D8E1AE-7C82-4961-846C-3DC69C9B3599}" type="presOf" srcId="{1969A9E8-8573-4D54-A14A-7489B5D36A80}" destId="{D7087C84-4DE2-4741-8422-172E49FF1D4D}" srcOrd="0" destOrd="0" presId="urn:microsoft.com/office/officeart/2011/layout/HexagonRadial"/>
    <dgm:cxn modelId="{A6B9A5B1-3EC1-4795-A255-A72C154BE03C}" type="presOf" srcId="{B5E3607B-35E0-40A5-8D34-CB0515B503D1}" destId="{39F3D0DC-E6A6-4F27-B342-3A51CBEB2DA2}" srcOrd="0" destOrd="0" presId="urn:microsoft.com/office/officeart/2011/layout/HexagonRadial"/>
    <dgm:cxn modelId="{A2FA84BE-3DDC-449D-88E4-0EE5DBCA833E}" type="presOf" srcId="{D25941B0-DEA8-4DD2-85A0-E39C82353010}" destId="{9234241C-960A-4064-BF61-DC97CBD4011D}" srcOrd="0" destOrd="0" presId="urn:microsoft.com/office/officeart/2011/layout/HexagonRadial"/>
    <dgm:cxn modelId="{14F7D4DF-89B1-42D1-8EAE-90C7869AB924}" type="presOf" srcId="{166ACD1F-F3D1-4BF8-9F90-BC9DE655CCC4}" destId="{FA256808-373E-4A2B-93A1-924D0CF40AF7}" srcOrd="0" destOrd="0" presId="urn:microsoft.com/office/officeart/2011/layout/HexagonRadial"/>
    <dgm:cxn modelId="{4D647AE1-B12E-4BEE-98A0-F2A7DA58AC35}" type="presOf" srcId="{A77409C3-E994-4B4B-A65B-238BF5C356D8}" destId="{3B2E84F7-DC3B-4B43-A75F-9C28BF286366}" srcOrd="0" destOrd="0" presId="urn:microsoft.com/office/officeart/2011/layout/HexagonRadial"/>
    <dgm:cxn modelId="{28046FFA-D9D0-4B84-B468-A0C9EDC071CF}" srcId="{A77409C3-E994-4B4B-A65B-238BF5C356D8}" destId="{272C6492-C881-4670-BE24-35E5FBC66F2F}" srcOrd="3" destOrd="0" parTransId="{3D14ED68-7B0C-424A-900B-8B85756942FC}" sibTransId="{5F8EF8FE-1A2F-4B91-982B-A1572FDFD5AD}"/>
    <dgm:cxn modelId="{993169FD-F260-421D-B5F5-EB9020C47E97}" type="presOf" srcId="{D27257D6-34C0-4475-A69A-A9950DEDA7B7}" destId="{9270B976-0A2B-41FA-B128-60A90D443F05}" srcOrd="0" destOrd="0" presId="urn:microsoft.com/office/officeart/2011/layout/HexagonRadial"/>
    <dgm:cxn modelId="{5F43BAC1-E380-47A1-A3CE-0AD46FB22634}" type="presParOf" srcId="{7BBEF71B-69BC-4927-B360-3FA489204554}" destId="{3B2E84F7-DC3B-4B43-A75F-9C28BF286366}" srcOrd="0" destOrd="0" presId="urn:microsoft.com/office/officeart/2011/layout/HexagonRadial"/>
    <dgm:cxn modelId="{0CD0FC11-E501-4F53-B3AD-F0698EF8743C}" type="presParOf" srcId="{7BBEF71B-69BC-4927-B360-3FA489204554}" destId="{55B7FFF6-048E-4F7B-850A-A6074DDE6465}" srcOrd="1" destOrd="0" presId="urn:microsoft.com/office/officeart/2011/layout/HexagonRadial"/>
    <dgm:cxn modelId="{1B4B6F67-ED96-40AA-8E55-65EE2FFDAE6D}" type="presParOf" srcId="{55B7FFF6-048E-4F7B-850A-A6074DDE6465}" destId="{0DA7B68F-9321-4DFA-9D11-251AE87A5F4B}" srcOrd="0" destOrd="0" presId="urn:microsoft.com/office/officeart/2011/layout/HexagonRadial"/>
    <dgm:cxn modelId="{C707856B-2F54-4375-9C48-757BFED650FB}" type="presParOf" srcId="{7BBEF71B-69BC-4927-B360-3FA489204554}" destId="{FA256808-373E-4A2B-93A1-924D0CF40AF7}" srcOrd="2" destOrd="0" presId="urn:microsoft.com/office/officeart/2011/layout/HexagonRadial"/>
    <dgm:cxn modelId="{EC1699E8-5104-47BA-8108-FC47D7811554}" type="presParOf" srcId="{7BBEF71B-69BC-4927-B360-3FA489204554}" destId="{E9D25685-B3FA-4F39-8F5B-CF3860F8E81B}" srcOrd="3" destOrd="0" presId="urn:microsoft.com/office/officeart/2011/layout/HexagonRadial"/>
    <dgm:cxn modelId="{9C1C0151-37F8-4D8F-B455-07203A3F3D31}" type="presParOf" srcId="{E9D25685-B3FA-4F39-8F5B-CF3860F8E81B}" destId="{84EBB0AB-8097-4DCC-8A3F-3DF0C9F55095}" srcOrd="0" destOrd="0" presId="urn:microsoft.com/office/officeart/2011/layout/HexagonRadial"/>
    <dgm:cxn modelId="{D1A42DEF-1C1D-4D71-A03F-BDDB0200EB59}" type="presParOf" srcId="{7BBEF71B-69BC-4927-B360-3FA489204554}" destId="{9270B976-0A2B-41FA-B128-60A90D443F05}" srcOrd="4" destOrd="0" presId="urn:microsoft.com/office/officeart/2011/layout/HexagonRadial"/>
    <dgm:cxn modelId="{D7837B67-EFB7-41BC-BE61-60801621D159}" type="presParOf" srcId="{7BBEF71B-69BC-4927-B360-3FA489204554}" destId="{27C9C520-8EFB-4036-BA79-C2182A5A86E7}" srcOrd="5" destOrd="0" presId="urn:microsoft.com/office/officeart/2011/layout/HexagonRadial"/>
    <dgm:cxn modelId="{CD99711E-3085-4242-AEBB-95AE0FF3DBC4}" type="presParOf" srcId="{27C9C520-8EFB-4036-BA79-C2182A5A86E7}" destId="{5545CD97-07F5-4BA8-93A2-AD0CD4488FA5}" srcOrd="0" destOrd="0" presId="urn:microsoft.com/office/officeart/2011/layout/HexagonRadial"/>
    <dgm:cxn modelId="{CA08B4DA-D3F5-4DAE-A48C-193B6D468EBC}" type="presParOf" srcId="{7BBEF71B-69BC-4927-B360-3FA489204554}" destId="{39F3D0DC-E6A6-4F27-B342-3A51CBEB2DA2}" srcOrd="6" destOrd="0" presId="urn:microsoft.com/office/officeart/2011/layout/HexagonRadial"/>
    <dgm:cxn modelId="{AAE74441-6283-4230-830D-AB25E33ED10B}" type="presParOf" srcId="{7BBEF71B-69BC-4927-B360-3FA489204554}" destId="{98282E2C-EA6C-496A-A27E-309765F73D81}" srcOrd="7" destOrd="0" presId="urn:microsoft.com/office/officeart/2011/layout/HexagonRadial"/>
    <dgm:cxn modelId="{C4A58360-3413-4D09-A44C-96DABDD06F0F}" type="presParOf" srcId="{98282E2C-EA6C-496A-A27E-309765F73D81}" destId="{1EFE4191-6C9E-4851-8B3C-6D7AA5DF7DFB}" srcOrd="0" destOrd="0" presId="urn:microsoft.com/office/officeart/2011/layout/HexagonRadial"/>
    <dgm:cxn modelId="{4DC74435-BFD7-48EC-B88F-6A2AC3AFA3BE}" type="presParOf" srcId="{7BBEF71B-69BC-4927-B360-3FA489204554}" destId="{795E6DD4-4AA9-43F3-AB84-44B06782BACE}" srcOrd="8" destOrd="0" presId="urn:microsoft.com/office/officeart/2011/layout/HexagonRadial"/>
    <dgm:cxn modelId="{5C1CCCA2-2288-4427-8030-02A84D869F1D}" type="presParOf" srcId="{7BBEF71B-69BC-4927-B360-3FA489204554}" destId="{165DD328-CC5E-4BE3-9B54-8B74F366A5C9}" srcOrd="9" destOrd="0" presId="urn:microsoft.com/office/officeart/2011/layout/HexagonRadial"/>
    <dgm:cxn modelId="{DCA27021-5C78-4583-BC30-0BB2C6FC197A}" type="presParOf" srcId="{165DD328-CC5E-4BE3-9B54-8B74F366A5C9}" destId="{C4546502-2AE5-4F26-8A70-B582C1069A74}" srcOrd="0" destOrd="0" presId="urn:microsoft.com/office/officeart/2011/layout/HexagonRadial"/>
    <dgm:cxn modelId="{95B3DCD7-D059-4B06-BDAD-59D8B05FA5FE}" type="presParOf" srcId="{7BBEF71B-69BC-4927-B360-3FA489204554}" destId="{9234241C-960A-4064-BF61-DC97CBD4011D}" srcOrd="10" destOrd="0" presId="urn:microsoft.com/office/officeart/2011/layout/HexagonRadial"/>
    <dgm:cxn modelId="{149DBD22-7EE1-4C79-87DC-DEB6B0B011FF}" type="presParOf" srcId="{7BBEF71B-69BC-4927-B360-3FA489204554}" destId="{7E64CB0E-D28B-4B3A-B4A0-597218B31A70}" srcOrd="11" destOrd="0" presId="urn:microsoft.com/office/officeart/2011/layout/HexagonRadial"/>
    <dgm:cxn modelId="{C5192F7D-5583-4F4A-A9F8-A7C325B182C3}" type="presParOf" srcId="{7E64CB0E-D28B-4B3A-B4A0-597218B31A70}" destId="{E1FEA42D-5510-4E21-B73C-4C451AB735F7}" srcOrd="0" destOrd="0" presId="urn:microsoft.com/office/officeart/2011/layout/HexagonRadial"/>
    <dgm:cxn modelId="{E2EC9BDA-96B2-4272-8021-E6DE16CE6A26}" type="presParOf" srcId="{7BBEF71B-69BC-4927-B360-3FA489204554}" destId="{D7087C84-4DE2-4741-8422-172E49FF1D4D}" srcOrd="12" destOrd="0" presId="urn:microsoft.com/office/officeart/2011/layout/HexagonRadial"/>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E84F7-DC3B-4B43-A75F-9C28BF286366}">
      <dsp:nvSpPr>
        <dsp:cNvPr id="0" name=""/>
        <dsp:cNvSpPr/>
      </dsp:nvSpPr>
      <dsp:spPr>
        <a:xfrm>
          <a:off x="2446877" y="915683"/>
          <a:ext cx="1163874" cy="1006798"/>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latin typeface="Bookman Old Style" panose="02050604050505020204" pitchFamily="18" charset="0"/>
            </a:rPr>
            <a:t>V&amp; M  AASSOCIATES</a:t>
          </a:r>
        </a:p>
      </dsp:txBody>
      <dsp:txXfrm>
        <a:off x="2639747" y="1082524"/>
        <a:ext cx="778134" cy="673116"/>
      </dsp:txXfrm>
    </dsp:sp>
    <dsp:sp modelId="{84EBB0AB-8097-4DCC-8A3F-3DF0C9F55095}">
      <dsp:nvSpPr>
        <dsp:cNvPr id="0" name=""/>
        <dsp:cNvSpPr/>
      </dsp:nvSpPr>
      <dsp:spPr>
        <a:xfrm>
          <a:off x="3175686" y="433999"/>
          <a:ext cx="439126" cy="37836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A256808-373E-4A2B-93A1-924D0CF40AF7}">
      <dsp:nvSpPr>
        <dsp:cNvPr id="0" name=""/>
        <dsp:cNvSpPr/>
      </dsp:nvSpPr>
      <dsp:spPr>
        <a:xfrm>
          <a:off x="2554087" y="0"/>
          <a:ext cx="953786" cy="825137"/>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t>MUMBAI</a:t>
          </a:r>
        </a:p>
      </dsp:txBody>
      <dsp:txXfrm>
        <a:off x="2712150" y="136743"/>
        <a:ext cx="637660" cy="551651"/>
      </dsp:txXfrm>
    </dsp:sp>
    <dsp:sp modelId="{5545CD97-07F5-4BA8-93A2-AD0CD4488FA5}">
      <dsp:nvSpPr>
        <dsp:cNvPr id="0" name=""/>
        <dsp:cNvSpPr/>
      </dsp:nvSpPr>
      <dsp:spPr>
        <a:xfrm>
          <a:off x="3688180" y="1141340"/>
          <a:ext cx="439126" cy="37836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70B976-0A2B-41FA-B128-60A90D443F05}">
      <dsp:nvSpPr>
        <dsp:cNvPr id="0" name=""/>
        <dsp:cNvSpPr/>
      </dsp:nvSpPr>
      <dsp:spPr>
        <a:xfrm>
          <a:off x="3428820" y="507514"/>
          <a:ext cx="953786" cy="825137"/>
        </a:xfrm>
        <a:prstGeom prst="hexagon">
          <a:avLst>
            <a:gd name="adj" fmla="val 28570"/>
            <a:gd name="vf" fmla="val 115470"/>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t>PUNE</a:t>
          </a:r>
        </a:p>
      </dsp:txBody>
      <dsp:txXfrm>
        <a:off x="3586883" y="644257"/>
        <a:ext cx="637660" cy="551651"/>
      </dsp:txXfrm>
    </dsp:sp>
    <dsp:sp modelId="{1EFE4191-6C9E-4851-8B3C-6D7AA5DF7DFB}">
      <dsp:nvSpPr>
        <dsp:cNvPr id="0" name=""/>
        <dsp:cNvSpPr/>
      </dsp:nvSpPr>
      <dsp:spPr>
        <a:xfrm>
          <a:off x="3332169" y="1939796"/>
          <a:ext cx="439126" cy="37836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F3D0DC-E6A6-4F27-B342-3A51CBEB2DA2}">
      <dsp:nvSpPr>
        <dsp:cNvPr id="0" name=""/>
        <dsp:cNvSpPr/>
      </dsp:nvSpPr>
      <dsp:spPr>
        <a:xfrm>
          <a:off x="3428820" y="1505230"/>
          <a:ext cx="953786" cy="825137"/>
        </a:xfrm>
        <a:prstGeom prst="hexagon">
          <a:avLst>
            <a:gd name="adj" fmla="val 28570"/>
            <a:gd name="vf" fmla="val 115470"/>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t>DELHI</a:t>
          </a:r>
        </a:p>
      </dsp:txBody>
      <dsp:txXfrm>
        <a:off x="3586883" y="1641973"/>
        <a:ext cx="637660" cy="551651"/>
      </dsp:txXfrm>
    </dsp:sp>
    <dsp:sp modelId="{C4546502-2AE5-4F26-8A70-B582C1069A74}">
      <dsp:nvSpPr>
        <dsp:cNvPr id="0" name=""/>
        <dsp:cNvSpPr/>
      </dsp:nvSpPr>
      <dsp:spPr>
        <a:xfrm>
          <a:off x="2449043" y="2022679"/>
          <a:ext cx="439126" cy="37836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5E6DD4-4AA9-43F3-AB84-44B06782BACE}">
      <dsp:nvSpPr>
        <dsp:cNvPr id="0" name=""/>
        <dsp:cNvSpPr/>
      </dsp:nvSpPr>
      <dsp:spPr>
        <a:xfrm>
          <a:off x="2554087" y="2013312"/>
          <a:ext cx="953786" cy="825137"/>
        </a:xfrm>
        <a:prstGeom prst="hexagon">
          <a:avLst>
            <a:gd name="adj" fmla="val 28570"/>
            <a:gd name="vf" fmla="val 115470"/>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t>BANGALORE</a:t>
          </a:r>
        </a:p>
      </dsp:txBody>
      <dsp:txXfrm>
        <a:off x="2712150" y="2150055"/>
        <a:ext cx="637660" cy="551651"/>
      </dsp:txXfrm>
    </dsp:sp>
    <dsp:sp modelId="{E1FEA42D-5510-4E21-B73C-4C451AB735F7}">
      <dsp:nvSpPr>
        <dsp:cNvPr id="0" name=""/>
        <dsp:cNvSpPr/>
      </dsp:nvSpPr>
      <dsp:spPr>
        <a:xfrm>
          <a:off x="1928156" y="1315621"/>
          <a:ext cx="439126" cy="378365"/>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34241C-960A-4064-BF61-DC97CBD4011D}">
      <dsp:nvSpPr>
        <dsp:cNvPr id="0" name=""/>
        <dsp:cNvSpPr/>
      </dsp:nvSpPr>
      <dsp:spPr>
        <a:xfrm>
          <a:off x="1675293" y="1505797"/>
          <a:ext cx="953786" cy="825137"/>
        </a:xfrm>
        <a:prstGeom prst="hexagon">
          <a:avLst>
            <a:gd name="adj" fmla="val 28570"/>
            <a:gd name="vf" fmla="val 115470"/>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t>HYDERABAD</a:t>
          </a:r>
        </a:p>
      </dsp:txBody>
      <dsp:txXfrm>
        <a:off x="1833356" y="1642540"/>
        <a:ext cx="637660" cy="551651"/>
      </dsp:txXfrm>
    </dsp:sp>
    <dsp:sp modelId="{D7087C84-4DE2-4741-8422-172E49FF1D4D}">
      <dsp:nvSpPr>
        <dsp:cNvPr id="0" name=""/>
        <dsp:cNvSpPr/>
      </dsp:nvSpPr>
      <dsp:spPr>
        <a:xfrm>
          <a:off x="1675293" y="506379"/>
          <a:ext cx="953786" cy="825137"/>
        </a:xfrm>
        <a:prstGeom prst="hexagon">
          <a:avLst>
            <a:gd name="adj" fmla="val 28570"/>
            <a:gd name="vf" fmla="val 11547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N" sz="800" kern="1200"/>
            <a:t>KOLKATA</a:t>
          </a:r>
        </a:p>
      </dsp:txBody>
      <dsp:txXfrm>
        <a:off x="1833356" y="643122"/>
        <a:ext cx="637660" cy="55165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AAAB16-85F1-493A-B684-B5F041F6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11</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NEWS LETTER</vt:lpstr>
    </vt:vector>
  </TitlesOfParts>
  <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LETTER</dc:title>
  <dc:creator>Acer</dc:creator>
  <cp:lastModifiedBy>USER</cp:lastModifiedBy>
  <cp:revision>71</cp:revision>
  <cp:lastPrinted>2016-01-31T01:44:00Z</cp:lastPrinted>
  <dcterms:created xsi:type="dcterms:W3CDTF">2015-11-20T07:36:00Z</dcterms:created>
  <dcterms:modified xsi:type="dcterms:W3CDTF">2017-11-24T08:28:00Z</dcterms:modified>
</cp:coreProperties>
</file>